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Hverdagen i Danmark under 1. verdenskrig</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var hverdagslivet i Danmark under 1.verdenskrig?</w:t>
      </w:r>
    </w:p>
    <w:p>
      <w:pPr>
        <w:spacing w:after="0"/>
      </w:pPr>
      <w:r>
        <w:rPr>
          <w:rStyle w:val="header2"/>
        </w:rPr>
        <w:t xml:space="preserve">Præsentation og begrundelse</w:t>
      </w:r>
    </w:p>
    <w:p>
      <w:r>
        <w:rPr/>
        <w:t xml:space="preserve">Forløbet handler om hverdagslivet i Danmark under 1. verdenskrig. Der er særlig fokus på, hvordan krigen ændrede mange almindelige familiers livsbetingelser og familieliv. Varemangel, nye afsætningsmuligheder og for sønderjydernes vedkommende krigsdeltagelse påvirkede hverdagslivet. Samtidig forsøgte Danmark at opretholde en handelsbalance med de krigsførende lande, som satte landet i en skrøbelig position. Gullaschbaroner tjente mange penge på at handle med de krigsførende lande, og kvinderne måtte opretholde en hverdag, hvor de ofte måtte være ene om husholdningen. 
</w:t>
      </w:r>
      <w:br/>
      <w:r>
        <w:rPr/>
        <w:t xml:space="preserve">
</w:t>
      </w:r>
      <w:br/>
      <w:r>
        <w:rPr/>
        <w:t xml:space="preserve">I forløbet skal eleverne arbejde med blandt andet filmklip, billeder og refleksionsopgaver, som omhandler hverdagslivet i Danmark under 1.verdenskrig. De skal forsøge at komme med løsningsforslag til forskellige dilemmaer, såsom livet som en hustru til en soldat, der er i krig eller til livet som soldat.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Sandra Koch Halskov.</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KILDEARBEJDE
</w:t>
      </w:r>
      <w:br/>
      <w:r>
        <w:rPr/>
        <w:t xml:space="preserve">Eleven kan vurdere løsningsforslag på historiske problemstillinger 
</w:t>
      </w:r>
      <w:br/>
      <w:r>
        <w:rPr/>
        <w:t xml:space="preserve">•	Eleven kan udarbejde løsningsforslag på historiske problemstillinger med afsæt i udvalgte kilder
</w:t>
      </w:r>
      <w:br/>
      <w:r>
        <w:rPr/>
        <w:t xml:space="preserve">•	Eleven har viden om metoder til udarbejdelse af løsningsforslag 
</w:t>
      </w:r>
      <w:br/>
      <w:r>
        <w:rPr/>
        <w:t xml:space="preserve"> 
</w:t>
      </w:r>
      <w:br/>
      <w:r>
        <w:rPr/>
        <w:t xml:space="preserve">HISTORIEBRUG
</w:t>
      </w:r>
      <w:br/>
      <w:r>
        <w:rPr/>
        <w:t xml:space="preserve">Eleven kan forklare samspil mellem fortid, nutid og fremtid
</w:t>
      </w:r>
      <w:br/>
      <w:r>
        <w:rPr/>
        <w:t xml:space="preserve">•	Eleven kan udlede forklaringer på historiske forhold og forløb ud fra historiske scenarier  
</w:t>
      </w:r>
      <w:br/>
      <w:r>
        <w:rPr/>
        <w:t xml:space="preserve">•	Eleven har viden om historiske scenariers funktion
</w:t>
      </w:r>
      <w:br/>
      <w:r>
        <w:rPr/>
        <w:t xml:space="preserve">
</w:t>
      </w:r>
      <w:br/>
      <w:r>
        <w:rPr/>
        <w:t xml:space="preserve">•	Eleven kan redegøre for brug af fortiden i argumentation og handling 
</w:t>
      </w:r>
      <w:br/>
      <w:r>
        <w:rPr/>
        <w:t xml:space="preserve">•	Eleven har viden om funktion af historie i fortid og nutid
</w:t>
      </w:r>
      <w:br/>
      <w:r>
        <w:rPr/>
        <w:t xml:space="preserve"/>
      </w:r>
    </w:p>
    <w:p>
      <w:pPr>
        <w:spacing w:after="0"/>
      </w:pPr>
      <w:r>
        <w:rPr>
          <w:rStyle w:val="header2"/>
        </w:rPr>
        <w:t xml:space="preserve">Materialer</w:t>
      </w:r>
    </w:p>
    <w:p>
      <w:pPr/>
      <w:r>
        <w:rPr/>
        <w:t xml:space="preserve">"Mennesker i København", www.filmcentralen.dk</w:t>
      </w:r>
    </w:p>
    <w:p>
      <w:pPr/>
      <w:r>
        <w:rPr/>
        <w:t xml:space="preserve">"100 års barndom 1910-1920", http://www.dr.dk/Bonanza/serie/Danmarkshistorier/100aars_barndom.htm</w:t>
      </w:r>
    </w:p>
    <w:p>
      <w:pPr/>
      <w:r>
        <w:rPr/>
        <w:t xml:space="preserve">"Hverdagsliv i krigens skygge – kilder om Danmark under 1.verdenskrig", http://1914-1918.dk/</w:t>
      </w:r>
    </w:p>
    <w:p>
      <w:pPr/>
      <w:r>
        <w:rPr/>
        <w:t xml:space="preserve">Refleksionsøvelse af Sandra Koch Halskov (bilag 1)</w:t>
      </w:r>
    </w:p>
    <w:p>
      <w:pPr/>
      <w:r>
        <w:rPr/>
        <w:t xml:space="preserve">Arnbak, Elisabeth: Faglig læsning, 2009</w:t>
      </w:r>
    </w:p>
    <w:p>
      <w:pPr/>
      <w:r>
        <w:rPr/>
        <w:t xml:space="preserve">http://1914-1918.dk/spisekammer "Gullaschtiden" "Fordomme om gullaschbaroner" "En gullaschbaron fortæller" "Handel med udlandet"</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2024-04-18T17:07:04+00:00</dcterms:created>
  <dcterms:modified xsi:type="dcterms:W3CDTF">2024-04-18T17:07:04+00:00</dcterms:modified>
</cp:coreProperties>
</file>

<file path=docProps/custom.xml><?xml version="1.0" encoding="utf-8"?>
<Properties xmlns="http://schemas.openxmlformats.org/officeDocument/2006/custom-properties" xmlns:vt="http://schemas.openxmlformats.org/officeDocument/2006/docPropsVTypes"/>
</file>