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09" w:rsidRDefault="006E0409" w:rsidP="006E0409">
      <w:pPr>
        <w:pStyle w:val="Titel"/>
      </w:pPr>
      <w:r>
        <w:t>Lektionsplan: Børnearbejde</w:t>
      </w:r>
    </w:p>
    <w:tbl>
      <w:tblPr>
        <w:tblStyle w:val="Tabel-Gitter"/>
        <w:tblW w:w="15452" w:type="dxa"/>
        <w:tblInd w:w="-743" w:type="dxa"/>
        <w:tblLook w:val="04A0" w:firstRow="1" w:lastRow="0" w:firstColumn="1" w:lastColumn="0" w:noHBand="0" w:noVBand="1"/>
      </w:tblPr>
      <w:tblGrid>
        <w:gridCol w:w="1135"/>
        <w:gridCol w:w="2562"/>
        <w:gridCol w:w="2692"/>
        <w:gridCol w:w="2549"/>
        <w:gridCol w:w="3464"/>
        <w:gridCol w:w="3050"/>
      </w:tblGrid>
      <w:tr w:rsidR="006E0409" w:rsidTr="005E1E03">
        <w:tc>
          <w:tcPr>
            <w:tcW w:w="15452" w:type="dxa"/>
            <w:gridSpan w:val="6"/>
          </w:tcPr>
          <w:p w:rsidR="006E0409" w:rsidRPr="00A01171" w:rsidRDefault="006E0409" w:rsidP="005E1E03">
            <w:pPr>
              <w:jc w:val="center"/>
              <w:rPr>
                <w:b/>
                <w:sz w:val="32"/>
                <w:szCs w:val="32"/>
              </w:rPr>
            </w:pPr>
            <w:r>
              <w:rPr>
                <w:b/>
                <w:sz w:val="32"/>
                <w:szCs w:val="32"/>
              </w:rPr>
              <w:t>Lektionsplan</w:t>
            </w:r>
          </w:p>
        </w:tc>
      </w:tr>
      <w:tr w:rsidR="006E0409" w:rsidTr="005E1E03">
        <w:tc>
          <w:tcPr>
            <w:tcW w:w="1135" w:type="dxa"/>
          </w:tcPr>
          <w:p w:rsidR="006E0409" w:rsidRPr="00A01171" w:rsidRDefault="006E0409" w:rsidP="005E1E03">
            <w:pPr>
              <w:rPr>
                <w:sz w:val="16"/>
                <w:szCs w:val="16"/>
              </w:rPr>
            </w:pPr>
            <w:r w:rsidRPr="002B6723">
              <w:rPr>
                <w:b/>
                <w:sz w:val="24"/>
                <w:szCs w:val="24"/>
              </w:rPr>
              <w:t>Modul</w:t>
            </w:r>
          </w:p>
        </w:tc>
        <w:tc>
          <w:tcPr>
            <w:tcW w:w="2562" w:type="dxa"/>
          </w:tcPr>
          <w:p w:rsidR="006E0409" w:rsidRPr="00A01171" w:rsidRDefault="006E0409" w:rsidP="005E1E03">
            <w:pPr>
              <w:rPr>
                <w:b/>
              </w:rPr>
            </w:pPr>
            <w:r w:rsidRPr="002B6723">
              <w:rPr>
                <w:b/>
                <w:sz w:val="24"/>
                <w:szCs w:val="24"/>
              </w:rPr>
              <w:t>Indholdsmæssigt fokus</w:t>
            </w:r>
          </w:p>
        </w:tc>
        <w:tc>
          <w:tcPr>
            <w:tcW w:w="2692" w:type="dxa"/>
          </w:tcPr>
          <w:p w:rsidR="006E0409" w:rsidRDefault="006E0409" w:rsidP="005E1E03">
            <w:r w:rsidRPr="00E10F0D">
              <w:rPr>
                <w:b/>
                <w:sz w:val="24"/>
                <w:szCs w:val="24"/>
              </w:rPr>
              <w:t>Færdighedsmål</w:t>
            </w:r>
          </w:p>
        </w:tc>
        <w:tc>
          <w:tcPr>
            <w:tcW w:w="2549" w:type="dxa"/>
          </w:tcPr>
          <w:p w:rsidR="006E0409" w:rsidRDefault="006E0409" w:rsidP="005E1E03">
            <w:r w:rsidRPr="00E10F0D">
              <w:rPr>
                <w:b/>
                <w:sz w:val="24"/>
                <w:szCs w:val="24"/>
              </w:rPr>
              <w:t>Læringsmål</w:t>
            </w:r>
          </w:p>
        </w:tc>
        <w:tc>
          <w:tcPr>
            <w:tcW w:w="3464" w:type="dxa"/>
          </w:tcPr>
          <w:p w:rsidR="006E0409" w:rsidRDefault="006E0409" w:rsidP="005E1E03">
            <w:r>
              <w:rPr>
                <w:b/>
                <w:sz w:val="24"/>
                <w:szCs w:val="24"/>
              </w:rPr>
              <w:t>Undervisningsa</w:t>
            </w:r>
            <w:r w:rsidRPr="00E10F0D">
              <w:rPr>
                <w:b/>
                <w:sz w:val="24"/>
                <w:szCs w:val="24"/>
              </w:rPr>
              <w:t>ktivitet</w:t>
            </w:r>
          </w:p>
        </w:tc>
        <w:tc>
          <w:tcPr>
            <w:tcW w:w="3050" w:type="dxa"/>
          </w:tcPr>
          <w:p w:rsidR="006E0409" w:rsidRPr="001F0896" w:rsidRDefault="006E0409" w:rsidP="005E1E03">
            <w:pPr>
              <w:rPr>
                <w:b/>
                <w:sz w:val="24"/>
                <w:szCs w:val="24"/>
              </w:rPr>
            </w:pPr>
            <w:r w:rsidRPr="001F0896">
              <w:rPr>
                <w:b/>
                <w:sz w:val="24"/>
                <w:szCs w:val="24"/>
              </w:rPr>
              <w:t>Tegn på læring</w:t>
            </w:r>
          </w:p>
          <w:p w:rsidR="006E0409" w:rsidRDefault="006E0409" w:rsidP="005E1E03"/>
        </w:tc>
      </w:tr>
      <w:tr w:rsidR="006E0409" w:rsidTr="005E1E03">
        <w:tc>
          <w:tcPr>
            <w:tcW w:w="1135" w:type="dxa"/>
          </w:tcPr>
          <w:p w:rsidR="006E0409" w:rsidRDefault="006E0409" w:rsidP="005E1E03">
            <w:pPr>
              <w:rPr>
                <w:sz w:val="20"/>
              </w:rPr>
            </w:pPr>
            <w:r>
              <w:rPr>
                <w:sz w:val="20"/>
              </w:rPr>
              <w:t>1</w:t>
            </w:r>
          </w:p>
          <w:p w:rsidR="006E0409" w:rsidRPr="00A01171" w:rsidRDefault="006E0409" w:rsidP="005E1E03">
            <w:pPr>
              <w:rPr>
                <w:sz w:val="20"/>
              </w:rPr>
            </w:pPr>
            <w:r>
              <w:rPr>
                <w:sz w:val="20"/>
              </w:rPr>
              <w:t>(½ lektion)</w:t>
            </w:r>
          </w:p>
        </w:tc>
        <w:tc>
          <w:tcPr>
            <w:tcW w:w="2562" w:type="dxa"/>
          </w:tcPr>
          <w:p w:rsidR="006E0409" w:rsidRPr="00A01171" w:rsidRDefault="006E0409" w:rsidP="005E1E03">
            <w:pPr>
              <w:rPr>
                <w:sz w:val="20"/>
              </w:rPr>
            </w:pPr>
            <w:r>
              <w:rPr>
                <w:sz w:val="20"/>
              </w:rPr>
              <w:t>Introduktion</w:t>
            </w:r>
          </w:p>
        </w:tc>
        <w:tc>
          <w:tcPr>
            <w:tcW w:w="2692" w:type="dxa"/>
          </w:tcPr>
          <w:p w:rsidR="006E0409" w:rsidRPr="00A01171" w:rsidRDefault="006E0409" w:rsidP="005E1E03">
            <w:pPr>
              <w:rPr>
                <w:sz w:val="20"/>
              </w:rPr>
            </w:pPr>
            <w:r w:rsidRPr="00B06D5B">
              <w:rPr>
                <w:sz w:val="20"/>
              </w:rPr>
              <w:t>Eleven kan inddele historien efter principper for overblik</w:t>
            </w:r>
          </w:p>
        </w:tc>
        <w:tc>
          <w:tcPr>
            <w:tcW w:w="2549" w:type="dxa"/>
          </w:tcPr>
          <w:p w:rsidR="006E0409" w:rsidRDefault="006E0409" w:rsidP="005E1E03">
            <w:pPr>
              <w:rPr>
                <w:sz w:val="20"/>
              </w:rPr>
            </w:pPr>
            <w:r>
              <w:rPr>
                <w:sz w:val="20"/>
              </w:rPr>
              <w:t>Eleven kan</w:t>
            </w:r>
          </w:p>
          <w:p w:rsidR="006E0409" w:rsidRPr="00A01171" w:rsidRDefault="006E0409" w:rsidP="006E0409">
            <w:pPr>
              <w:pStyle w:val="Listeafsnit"/>
              <w:numPr>
                <w:ilvl w:val="0"/>
                <w:numId w:val="1"/>
              </w:numPr>
              <w:ind w:left="176" w:hanging="176"/>
              <w:rPr>
                <w:sz w:val="20"/>
              </w:rPr>
            </w:pPr>
            <w:r>
              <w:rPr>
                <w:sz w:val="20"/>
              </w:rPr>
              <w:t>give bud på en historisk periode på baggrund af livsvilkår</w:t>
            </w:r>
          </w:p>
        </w:tc>
        <w:tc>
          <w:tcPr>
            <w:tcW w:w="3464" w:type="dxa"/>
          </w:tcPr>
          <w:p w:rsidR="006E0409" w:rsidRDefault="006E0409" w:rsidP="006E0409">
            <w:pPr>
              <w:pStyle w:val="Listeafsnit"/>
              <w:numPr>
                <w:ilvl w:val="0"/>
                <w:numId w:val="1"/>
              </w:numPr>
              <w:ind w:left="176" w:hanging="176"/>
              <w:rPr>
                <w:sz w:val="20"/>
              </w:rPr>
            </w:pPr>
            <w:r>
              <w:rPr>
                <w:sz w:val="20"/>
              </w:rPr>
              <w:t>Læreren læser side 42-43 i ”Hit med historien” om pigen Åse.</w:t>
            </w:r>
          </w:p>
          <w:p w:rsidR="006E0409" w:rsidRDefault="006E0409" w:rsidP="006E0409">
            <w:pPr>
              <w:pStyle w:val="Listeafsnit"/>
              <w:numPr>
                <w:ilvl w:val="0"/>
                <w:numId w:val="1"/>
              </w:numPr>
              <w:ind w:left="176" w:hanging="176"/>
              <w:rPr>
                <w:sz w:val="20"/>
              </w:rPr>
            </w:pPr>
            <w:r>
              <w:rPr>
                <w:sz w:val="20"/>
              </w:rPr>
              <w:t>Læreren skriver nedenstående spørgsmål op på tavlen</w:t>
            </w:r>
            <w:r w:rsidR="003728D8">
              <w:rPr>
                <w:sz w:val="20"/>
              </w:rPr>
              <w:t>,</w:t>
            </w:r>
            <w:r>
              <w:rPr>
                <w:sz w:val="20"/>
              </w:rPr>
              <w:t xml:space="preserve"> og eleverne drøfter dem i grupper:</w:t>
            </w:r>
          </w:p>
          <w:p w:rsidR="006E0409" w:rsidRDefault="006E0409" w:rsidP="005E1E03">
            <w:pPr>
              <w:pStyle w:val="Listeafsnit"/>
              <w:ind w:left="176"/>
              <w:rPr>
                <w:sz w:val="20"/>
              </w:rPr>
            </w:pPr>
            <w:r>
              <w:rPr>
                <w:sz w:val="20"/>
              </w:rPr>
              <w:t>- Hvor gammel tror I Åse er?</w:t>
            </w:r>
          </w:p>
          <w:p w:rsidR="006E0409" w:rsidRDefault="006E0409" w:rsidP="005E1E03">
            <w:pPr>
              <w:pStyle w:val="Listeafsnit"/>
              <w:ind w:left="176"/>
              <w:rPr>
                <w:sz w:val="20"/>
              </w:rPr>
            </w:pPr>
            <w:r>
              <w:rPr>
                <w:sz w:val="20"/>
              </w:rPr>
              <w:t>- Hvorfor arbejder Åse på et glasværk?</w:t>
            </w:r>
          </w:p>
          <w:p w:rsidR="006E0409" w:rsidRPr="00B06D5B" w:rsidRDefault="006E0409" w:rsidP="005E1E03">
            <w:pPr>
              <w:pStyle w:val="Listeafsnit"/>
              <w:ind w:left="176"/>
              <w:rPr>
                <w:sz w:val="20"/>
              </w:rPr>
            </w:pPr>
            <w:r>
              <w:rPr>
                <w:sz w:val="20"/>
              </w:rPr>
              <w:t>- Hvilket årstal eller hvilken periode tror I, at vi befinder os i?</w:t>
            </w:r>
          </w:p>
          <w:p w:rsidR="006E0409" w:rsidRPr="00B06D5B" w:rsidRDefault="006E0409" w:rsidP="006E0409">
            <w:pPr>
              <w:pStyle w:val="Listeafsnit"/>
              <w:numPr>
                <w:ilvl w:val="0"/>
                <w:numId w:val="1"/>
              </w:numPr>
              <w:spacing w:after="200"/>
              <w:ind w:left="176" w:hanging="176"/>
              <w:rPr>
                <w:sz w:val="20"/>
              </w:rPr>
            </w:pPr>
            <w:r>
              <w:rPr>
                <w:sz w:val="20"/>
              </w:rPr>
              <w:t xml:space="preserve"> Der laves en kort opsamling på klassen, hvor grupperne giver deres bud og begrundelse.</w:t>
            </w:r>
          </w:p>
        </w:tc>
        <w:tc>
          <w:tcPr>
            <w:tcW w:w="3050" w:type="dxa"/>
          </w:tcPr>
          <w:p w:rsidR="006E0409" w:rsidRPr="00A01171" w:rsidRDefault="006E0409" w:rsidP="005E1E03">
            <w:pPr>
              <w:pStyle w:val="Tabel-opstilling-punkttegn"/>
            </w:pPr>
          </w:p>
        </w:tc>
      </w:tr>
      <w:tr w:rsidR="006E0409" w:rsidTr="005E1E03">
        <w:tc>
          <w:tcPr>
            <w:tcW w:w="1135" w:type="dxa"/>
          </w:tcPr>
          <w:p w:rsidR="006E0409" w:rsidRDefault="006E0409" w:rsidP="005E1E03">
            <w:pPr>
              <w:rPr>
                <w:sz w:val="20"/>
              </w:rPr>
            </w:pPr>
            <w:r>
              <w:rPr>
                <w:sz w:val="20"/>
              </w:rPr>
              <w:t>2</w:t>
            </w:r>
          </w:p>
          <w:p w:rsidR="006E0409" w:rsidRPr="00A01171" w:rsidRDefault="006E0409" w:rsidP="005E1E03">
            <w:pPr>
              <w:rPr>
                <w:sz w:val="20"/>
              </w:rPr>
            </w:pPr>
            <w:r>
              <w:rPr>
                <w:sz w:val="20"/>
              </w:rPr>
              <w:t>(½ lektion)</w:t>
            </w:r>
          </w:p>
        </w:tc>
        <w:tc>
          <w:tcPr>
            <w:tcW w:w="2562" w:type="dxa"/>
          </w:tcPr>
          <w:p w:rsidR="006E0409" w:rsidRPr="00C726E2" w:rsidRDefault="006E0409" w:rsidP="005E1E03">
            <w:pPr>
              <w:rPr>
                <w:sz w:val="20"/>
              </w:rPr>
            </w:pPr>
            <w:r>
              <w:rPr>
                <w:sz w:val="20"/>
              </w:rPr>
              <w:t>Industrialiseringen</w:t>
            </w:r>
          </w:p>
        </w:tc>
        <w:tc>
          <w:tcPr>
            <w:tcW w:w="2692" w:type="dxa"/>
          </w:tcPr>
          <w:p w:rsidR="006E0409" w:rsidRPr="00A01171" w:rsidRDefault="006E0409" w:rsidP="005E1E03">
            <w:pPr>
              <w:rPr>
                <w:sz w:val="20"/>
              </w:rPr>
            </w:pPr>
            <w:r w:rsidRPr="00B06D5B">
              <w:rPr>
                <w:sz w:val="20"/>
              </w:rPr>
              <w:t>Eleven kan inddele historien efter principper for overblik</w:t>
            </w:r>
          </w:p>
        </w:tc>
        <w:tc>
          <w:tcPr>
            <w:tcW w:w="2549" w:type="dxa"/>
          </w:tcPr>
          <w:p w:rsidR="006E0409" w:rsidRPr="002477C8" w:rsidRDefault="006E0409" w:rsidP="005E1E03">
            <w:pPr>
              <w:rPr>
                <w:sz w:val="20"/>
              </w:rPr>
            </w:pPr>
            <w:r w:rsidRPr="002477C8">
              <w:rPr>
                <w:sz w:val="20"/>
              </w:rPr>
              <w:t>Eleven kan</w:t>
            </w:r>
          </w:p>
          <w:p w:rsidR="006E0409" w:rsidRDefault="006E0409" w:rsidP="006E0409">
            <w:pPr>
              <w:pStyle w:val="Listeafsnit"/>
              <w:numPr>
                <w:ilvl w:val="0"/>
                <w:numId w:val="1"/>
              </w:numPr>
              <w:ind w:left="176" w:hanging="176"/>
              <w:rPr>
                <w:sz w:val="20"/>
              </w:rPr>
            </w:pPr>
            <w:r>
              <w:rPr>
                <w:sz w:val="20"/>
              </w:rPr>
              <w:t>forklare begrebet industrialisering</w:t>
            </w:r>
          </w:p>
          <w:p w:rsidR="006E0409" w:rsidRPr="00A01171" w:rsidRDefault="006E0409" w:rsidP="006E0409">
            <w:pPr>
              <w:pStyle w:val="Listeafsnit"/>
              <w:numPr>
                <w:ilvl w:val="0"/>
                <w:numId w:val="1"/>
              </w:numPr>
              <w:ind w:left="176" w:hanging="176"/>
              <w:rPr>
                <w:sz w:val="20"/>
              </w:rPr>
            </w:pPr>
            <w:r>
              <w:rPr>
                <w:sz w:val="20"/>
              </w:rPr>
              <w:t>forklare, hvorfor industrialiseringen opstod</w:t>
            </w:r>
          </w:p>
        </w:tc>
        <w:tc>
          <w:tcPr>
            <w:tcW w:w="3464" w:type="dxa"/>
          </w:tcPr>
          <w:p w:rsidR="006E0409" w:rsidRPr="006F79E8" w:rsidRDefault="006E0409" w:rsidP="006E0409">
            <w:pPr>
              <w:pStyle w:val="Listeafsnit"/>
              <w:numPr>
                <w:ilvl w:val="0"/>
                <w:numId w:val="3"/>
              </w:numPr>
              <w:ind w:left="176" w:hanging="176"/>
              <w:rPr>
                <w:sz w:val="20"/>
              </w:rPr>
            </w:pPr>
            <w:r>
              <w:rPr>
                <w:sz w:val="20"/>
              </w:rPr>
              <w:t>Eleverne læser side 44-45 i ”Hit med historien” og besvarer spørgsmål</w:t>
            </w:r>
            <w:r w:rsidRPr="00463AB7">
              <w:rPr>
                <w:sz w:val="20"/>
              </w:rPr>
              <w:t xml:space="preserve"> (bilag 1)</w:t>
            </w:r>
            <w:r>
              <w:rPr>
                <w:sz w:val="20"/>
              </w:rPr>
              <w:t>.</w:t>
            </w:r>
          </w:p>
        </w:tc>
        <w:tc>
          <w:tcPr>
            <w:tcW w:w="3050" w:type="dxa"/>
          </w:tcPr>
          <w:p w:rsidR="006E0409" w:rsidRPr="00A01171" w:rsidRDefault="006E0409" w:rsidP="005E1E03">
            <w:pPr>
              <w:rPr>
                <w:sz w:val="20"/>
              </w:rPr>
            </w:pPr>
          </w:p>
        </w:tc>
      </w:tr>
      <w:tr w:rsidR="006E0409" w:rsidTr="005E1E03">
        <w:tc>
          <w:tcPr>
            <w:tcW w:w="1135" w:type="dxa"/>
          </w:tcPr>
          <w:p w:rsidR="006E0409" w:rsidRDefault="006E0409" w:rsidP="005E1E03">
            <w:pPr>
              <w:rPr>
                <w:sz w:val="20"/>
              </w:rPr>
            </w:pPr>
            <w:r>
              <w:rPr>
                <w:sz w:val="20"/>
              </w:rPr>
              <w:t>3</w:t>
            </w:r>
          </w:p>
          <w:p w:rsidR="006E0409" w:rsidRPr="00A01171" w:rsidRDefault="006E0409" w:rsidP="005E1E03">
            <w:pPr>
              <w:rPr>
                <w:sz w:val="20"/>
              </w:rPr>
            </w:pPr>
            <w:r>
              <w:rPr>
                <w:sz w:val="20"/>
              </w:rPr>
              <w:t>(2 lektioner)</w:t>
            </w:r>
          </w:p>
        </w:tc>
        <w:tc>
          <w:tcPr>
            <w:tcW w:w="2562" w:type="dxa"/>
          </w:tcPr>
          <w:p w:rsidR="006E0409" w:rsidRPr="00A01171" w:rsidRDefault="006E0409" w:rsidP="005E1E03">
            <w:pPr>
              <w:rPr>
                <w:sz w:val="20"/>
              </w:rPr>
            </w:pPr>
            <w:r>
              <w:rPr>
                <w:sz w:val="20"/>
              </w:rPr>
              <w:t xml:space="preserve">Børnearbejde </w:t>
            </w:r>
          </w:p>
        </w:tc>
        <w:tc>
          <w:tcPr>
            <w:tcW w:w="2692" w:type="dxa"/>
          </w:tcPr>
          <w:p w:rsidR="006E0409" w:rsidRDefault="006E0409" w:rsidP="005E1E03">
            <w:pPr>
              <w:rPr>
                <w:sz w:val="20"/>
              </w:rPr>
            </w:pPr>
            <w:r w:rsidRPr="00B06D5B">
              <w:rPr>
                <w:sz w:val="20"/>
              </w:rPr>
              <w:t>Eleven kan inddele historien efter principper for overblik</w:t>
            </w:r>
          </w:p>
          <w:p w:rsidR="006E0409" w:rsidRDefault="006E0409" w:rsidP="005E1E03">
            <w:pPr>
              <w:rPr>
                <w:sz w:val="20"/>
              </w:rPr>
            </w:pPr>
          </w:p>
          <w:p w:rsidR="006E0409" w:rsidRPr="00A01171" w:rsidRDefault="006E0409" w:rsidP="005E1E03">
            <w:pPr>
              <w:rPr>
                <w:sz w:val="20"/>
              </w:rPr>
            </w:pPr>
            <w:r>
              <w:rPr>
                <w:sz w:val="20"/>
              </w:rPr>
              <w:t xml:space="preserve">Eleven kan læse </w:t>
            </w:r>
            <w:r w:rsidRPr="00B06D5B">
              <w:rPr>
                <w:sz w:val="20"/>
              </w:rPr>
              <w:t>historiske kilder og udtrykke sig mundtligt og skriftligt om deres indhold og formål</w:t>
            </w:r>
          </w:p>
        </w:tc>
        <w:tc>
          <w:tcPr>
            <w:tcW w:w="2549" w:type="dxa"/>
          </w:tcPr>
          <w:p w:rsidR="006E0409" w:rsidRPr="002477C8" w:rsidRDefault="006E0409" w:rsidP="005E1E03">
            <w:pPr>
              <w:rPr>
                <w:sz w:val="20"/>
              </w:rPr>
            </w:pPr>
            <w:r w:rsidRPr="002477C8">
              <w:rPr>
                <w:sz w:val="20"/>
              </w:rPr>
              <w:t>Eleven kan</w:t>
            </w:r>
          </w:p>
          <w:p w:rsidR="006E0409" w:rsidRDefault="006E0409" w:rsidP="006E0409">
            <w:pPr>
              <w:pStyle w:val="Listeafsnit"/>
              <w:numPr>
                <w:ilvl w:val="0"/>
                <w:numId w:val="1"/>
              </w:numPr>
              <w:ind w:left="176" w:hanging="176"/>
              <w:rPr>
                <w:sz w:val="20"/>
              </w:rPr>
            </w:pPr>
            <w:r>
              <w:rPr>
                <w:sz w:val="20"/>
              </w:rPr>
              <w:t>redegøre for børnearbejde under industrialiseringen</w:t>
            </w:r>
          </w:p>
          <w:p w:rsidR="006E0409" w:rsidRDefault="006E0409" w:rsidP="006E0409">
            <w:pPr>
              <w:pStyle w:val="Listeafsnit"/>
              <w:numPr>
                <w:ilvl w:val="0"/>
                <w:numId w:val="1"/>
              </w:numPr>
              <w:ind w:left="176" w:hanging="176"/>
              <w:rPr>
                <w:sz w:val="20"/>
              </w:rPr>
            </w:pPr>
            <w:r>
              <w:rPr>
                <w:sz w:val="20"/>
              </w:rPr>
              <w:t>forklare konfirmationens betydning i 1800-tallet</w:t>
            </w:r>
          </w:p>
          <w:p w:rsidR="006E0409" w:rsidRDefault="006E0409" w:rsidP="006E0409">
            <w:pPr>
              <w:pStyle w:val="Listeafsnit"/>
              <w:numPr>
                <w:ilvl w:val="0"/>
                <w:numId w:val="1"/>
              </w:numPr>
              <w:ind w:left="176" w:hanging="176"/>
              <w:rPr>
                <w:sz w:val="20"/>
              </w:rPr>
            </w:pPr>
            <w:r>
              <w:rPr>
                <w:sz w:val="20"/>
              </w:rPr>
              <w:t>angive argumenter for og imod børnearbejde under industrialiseringen</w:t>
            </w:r>
          </w:p>
          <w:p w:rsidR="006E0409" w:rsidRPr="00A01171" w:rsidRDefault="006E0409" w:rsidP="006E0409">
            <w:pPr>
              <w:pStyle w:val="Listeafsnit"/>
              <w:numPr>
                <w:ilvl w:val="0"/>
                <w:numId w:val="1"/>
              </w:numPr>
              <w:ind w:left="176" w:hanging="176"/>
              <w:rPr>
                <w:sz w:val="20"/>
              </w:rPr>
            </w:pPr>
            <w:r>
              <w:rPr>
                <w:sz w:val="20"/>
              </w:rPr>
              <w:t>tage stilling til børnearbejde under industrialiseringen</w:t>
            </w:r>
          </w:p>
        </w:tc>
        <w:tc>
          <w:tcPr>
            <w:tcW w:w="3464" w:type="dxa"/>
          </w:tcPr>
          <w:p w:rsidR="006E0409" w:rsidRPr="00C072B1" w:rsidRDefault="006E0409" w:rsidP="006E0409">
            <w:pPr>
              <w:pStyle w:val="Listeafsnit"/>
              <w:numPr>
                <w:ilvl w:val="0"/>
                <w:numId w:val="2"/>
              </w:numPr>
              <w:ind w:left="176" w:hanging="176"/>
              <w:rPr>
                <w:sz w:val="20"/>
              </w:rPr>
            </w:pPr>
            <w:r>
              <w:rPr>
                <w:sz w:val="20"/>
              </w:rPr>
              <w:t xml:space="preserve">Eleverne læser side 124-125 i ”Historie 6”, </w:t>
            </w:r>
            <w:r w:rsidRPr="007508E7">
              <w:rPr>
                <w:sz w:val="20"/>
              </w:rPr>
              <w:t>side 46-49 i ”Hit med historien”</w:t>
            </w:r>
            <w:r>
              <w:rPr>
                <w:sz w:val="20"/>
              </w:rPr>
              <w:t xml:space="preserve"> og artiklen i bilag 2 om ”T</w:t>
            </w:r>
            <w:r w:rsidRPr="00C072B1">
              <w:rPr>
                <w:sz w:val="20"/>
              </w:rPr>
              <w:t>yendeloven og skudsmålsbogen</w:t>
            </w:r>
            <w:r>
              <w:rPr>
                <w:sz w:val="20"/>
              </w:rPr>
              <w:t>”.</w:t>
            </w:r>
          </w:p>
          <w:p w:rsidR="006E0409" w:rsidRDefault="006E0409" w:rsidP="006E0409">
            <w:pPr>
              <w:pStyle w:val="Listeafsnit"/>
              <w:numPr>
                <w:ilvl w:val="0"/>
                <w:numId w:val="2"/>
              </w:numPr>
              <w:ind w:left="176" w:hanging="176"/>
              <w:rPr>
                <w:sz w:val="20"/>
              </w:rPr>
            </w:pPr>
            <w:r>
              <w:rPr>
                <w:sz w:val="20"/>
              </w:rPr>
              <w:t xml:space="preserve">Til læsningen </w:t>
            </w:r>
            <w:r w:rsidRPr="00C072B1">
              <w:rPr>
                <w:sz w:val="20"/>
              </w:rPr>
              <w:t>anvendes CL-strukturen ”Rollelæsning</w:t>
            </w:r>
            <w:r w:rsidRPr="002026ED">
              <w:rPr>
                <w:sz w:val="20"/>
              </w:rPr>
              <w:t xml:space="preserve">”. Se mere under </w:t>
            </w:r>
            <w:r>
              <w:rPr>
                <w:sz w:val="20"/>
              </w:rPr>
              <w:t>”Ø</w:t>
            </w:r>
            <w:r w:rsidRPr="002026ED">
              <w:rPr>
                <w:sz w:val="20"/>
              </w:rPr>
              <w:t>vrige</w:t>
            </w:r>
            <w:r>
              <w:rPr>
                <w:sz w:val="20"/>
              </w:rPr>
              <w:t xml:space="preserve"> gode råd og</w:t>
            </w:r>
            <w:r w:rsidRPr="002026ED">
              <w:rPr>
                <w:sz w:val="20"/>
              </w:rPr>
              <w:t xml:space="preserve"> kommentar</w:t>
            </w:r>
            <w:r>
              <w:rPr>
                <w:sz w:val="20"/>
              </w:rPr>
              <w:t>er”</w:t>
            </w:r>
            <w:r w:rsidRPr="002026ED">
              <w:rPr>
                <w:sz w:val="20"/>
              </w:rPr>
              <w:t>. Eleverne</w:t>
            </w:r>
            <w:r w:rsidRPr="0085452B">
              <w:rPr>
                <w:sz w:val="20"/>
              </w:rPr>
              <w:t xml:space="preserve"> </w:t>
            </w:r>
            <w:r>
              <w:rPr>
                <w:sz w:val="20"/>
              </w:rPr>
              <w:t>bruger bilag 3.</w:t>
            </w:r>
          </w:p>
          <w:p w:rsidR="006E0409" w:rsidRDefault="006E0409" w:rsidP="006E0409">
            <w:pPr>
              <w:pStyle w:val="Listeafsnit"/>
              <w:numPr>
                <w:ilvl w:val="0"/>
                <w:numId w:val="2"/>
              </w:numPr>
              <w:ind w:left="176" w:hanging="176"/>
              <w:rPr>
                <w:sz w:val="20"/>
              </w:rPr>
            </w:pPr>
            <w:r>
              <w:rPr>
                <w:sz w:val="20"/>
              </w:rPr>
              <w:t>Eleverne løser bagefter opgaverne (bilag 4):</w:t>
            </w:r>
          </w:p>
          <w:p w:rsidR="006E0409" w:rsidRDefault="006E0409" w:rsidP="005E1E03">
            <w:pPr>
              <w:pStyle w:val="Listeafsnit"/>
              <w:ind w:left="176"/>
              <w:rPr>
                <w:sz w:val="20"/>
              </w:rPr>
            </w:pPr>
            <w:r>
              <w:rPr>
                <w:sz w:val="20"/>
              </w:rPr>
              <w:t>- Hvordan foregik børnearbejde under industrialiseringen?</w:t>
            </w:r>
          </w:p>
          <w:p w:rsidR="006E0409" w:rsidRDefault="006E0409" w:rsidP="005E1E03">
            <w:pPr>
              <w:pStyle w:val="Listeafsnit"/>
              <w:ind w:left="176"/>
              <w:rPr>
                <w:sz w:val="20"/>
              </w:rPr>
            </w:pPr>
            <w:r>
              <w:rPr>
                <w:sz w:val="20"/>
              </w:rPr>
              <w:lastRenderedPageBreak/>
              <w:t>- hvilken betydning havde konfirmationen i 1800-tallet?</w:t>
            </w:r>
          </w:p>
          <w:p w:rsidR="006E0409" w:rsidRDefault="006E0409" w:rsidP="005E1E03">
            <w:pPr>
              <w:pStyle w:val="Listeafsnit"/>
              <w:ind w:left="176"/>
              <w:rPr>
                <w:sz w:val="20"/>
              </w:rPr>
            </w:pPr>
            <w:r>
              <w:rPr>
                <w:sz w:val="20"/>
              </w:rPr>
              <w:t>- hvilke argumenter var der for og imod børnearbejde under industrialiseringen?</w:t>
            </w:r>
          </w:p>
          <w:p w:rsidR="006E0409" w:rsidRPr="00EC35D6" w:rsidRDefault="006E0409" w:rsidP="005E1E03">
            <w:pPr>
              <w:pStyle w:val="Listeafsnit"/>
              <w:ind w:left="176"/>
              <w:rPr>
                <w:sz w:val="20"/>
              </w:rPr>
            </w:pPr>
            <w:r>
              <w:rPr>
                <w:sz w:val="20"/>
              </w:rPr>
              <w:t>- Hvad mener I om børnearbejde under industrialiseringen?</w:t>
            </w:r>
          </w:p>
        </w:tc>
        <w:tc>
          <w:tcPr>
            <w:tcW w:w="3050" w:type="dxa"/>
          </w:tcPr>
          <w:p w:rsidR="006E0409" w:rsidRPr="00A01171" w:rsidRDefault="006E0409" w:rsidP="005E1E03">
            <w:pPr>
              <w:rPr>
                <w:sz w:val="20"/>
              </w:rPr>
            </w:pPr>
          </w:p>
        </w:tc>
      </w:tr>
      <w:tr w:rsidR="006E0409" w:rsidTr="005E1E03">
        <w:tc>
          <w:tcPr>
            <w:tcW w:w="1135" w:type="dxa"/>
          </w:tcPr>
          <w:p w:rsidR="006E0409" w:rsidRDefault="006E0409" w:rsidP="005E1E03">
            <w:pPr>
              <w:rPr>
                <w:sz w:val="20"/>
              </w:rPr>
            </w:pPr>
            <w:r>
              <w:rPr>
                <w:sz w:val="20"/>
              </w:rPr>
              <w:lastRenderedPageBreak/>
              <w:t>4</w:t>
            </w:r>
          </w:p>
          <w:p w:rsidR="006E0409" w:rsidRDefault="006E0409" w:rsidP="005E1E03">
            <w:pPr>
              <w:rPr>
                <w:sz w:val="20"/>
              </w:rPr>
            </w:pPr>
            <w:r>
              <w:rPr>
                <w:sz w:val="20"/>
              </w:rPr>
              <w:t>(1 lektion)</w:t>
            </w:r>
          </w:p>
        </w:tc>
        <w:tc>
          <w:tcPr>
            <w:tcW w:w="2562" w:type="dxa"/>
          </w:tcPr>
          <w:p w:rsidR="006E0409" w:rsidRPr="00A01171" w:rsidRDefault="006E0409" w:rsidP="005E1E03">
            <w:pPr>
              <w:rPr>
                <w:sz w:val="20"/>
              </w:rPr>
            </w:pPr>
            <w:r>
              <w:rPr>
                <w:sz w:val="20"/>
              </w:rPr>
              <w:t>Børnearbejde</w:t>
            </w:r>
          </w:p>
        </w:tc>
        <w:tc>
          <w:tcPr>
            <w:tcW w:w="2692" w:type="dxa"/>
          </w:tcPr>
          <w:p w:rsidR="006E0409" w:rsidRPr="00A01171" w:rsidRDefault="006E0409" w:rsidP="005E1E03">
            <w:pPr>
              <w:rPr>
                <w:sz w:val="20"/>
              </w:rPr>
            </w:pPr>
            <w:r w:rsidRPr="004A132A">
              <w:rPr>
                <w:sz w:val="20"/>
              </w:rPr>
              <w:t>Eleven kan læse historiske kilder og udtrykke sig mundtligt og skriftligt om deres indhold og formål</w:t>
            </w:r>
          </w:p>
        </w:tc>
        <w:tc>
          <w:tcPr>
            <w:tcW w:w="2549" w:type="dxa"/>
          </w:tcPr>
          <w:p w:rsidR="006E0409" w:rsidRPr="002477C8" w:rsidRDefault="006E0409" w:rsidP="005E1E03">
            <w:pPr>
              <w:rPr>
                <w:sz w:val="20"/>
              </w:rPr>
            </w:pPr>
            <w:r w:rsidRPr="002477C8">
              <w:rPr>
                <w:sz w:val="20"/>
              </w:rPr>
              <w:t>Eleven kan</w:t>
            </w:r>
          </w:p>
          <w:p w:rsidR="006E0409" w:rsidRDefault="006E0409" w:rsidP="006E0409">
            <w:pPr>
              <w:pStyle w:val="Listeafsnit"/>
              <w:numPr>
                <w:ilvl w:val="0"/>
                <w:numId w:val="1"/>
              </w:numPr>
              <w:ind w:left="176" w:hanging="176"/>
              <w:rPr>
                <w:sz w:val="20"/>
              </w:rPr>
            </w:pPr>
            <w:r>
              <w:rPr>
                <w:sz w:val="20"/>
              </w:rPr>
              <w:t>besvare både grønne, gule og røde spørgsmål om børnearbejde</w:t>
            </w:r>
          </w:p>
          <w:p w:rsidR="006E0409" w:rsidRPr="002477C8" w:rsidRDefault="006E0409" w:rsidP="005E1E03">
            <w:pPr>
              <w:rPr>
                <w:sz w:val="20"/>
              </w:rPr>
            </w:pPr>
          </w:p>
        </w:tc>
        <w:tc>
          <w:tcPr>
            <w:tcW w:w="3464" w:type="dxa"/>
          </w:tcPr>
          <w:p w:rsidR="006E0409" w:rsidRDefault="006E0409" w:rsidP="006E0409">
            <w:pPr>
              <w:pStyle w:val="Listeafsnit"/>
              <w:numPr>
                <w:ilvl w:val="0"/>
                <w:numId w:val="2"/>
              </w:numPr>
              <w:ind w:left="176" w:hanging="176"/>
              <w:rPr>
                <w:sz w:val="20"/>
              </w:rPr>
            </w:pPr>
            <w:r>
              <w:rPr>
                <w:sz w:val="20"/>
              </w:rPr>
              <w:t>Eleverne ser første halvdel af filmen ”Plads til os alle” (Indtil 22:15:00)</w:t>
            </w:r>
          </w:p>
          <w:p w:rsidR="006E0409" w:rsidRDefault="006E0409" w:rsidP="006E0409">
            <w:pPr>
              <w:pStyle w:val="Listeafsnit"/>
              <w:numPr>
                <w:ilvl w:val="0"/>
                <w:numId w:val="2"/>
              </w:numPr>
              <w:ind w:left="176" w:hanging="176"/>
              <w:rPr>
                <w:sz w:val="20"/>
              </w:rPr>
            </w:pPr>
            <w:r>
              <w:rPr>
                <w:sz w:val="20"/>
              </w:rPr>
              <w:t>Eleverne arbejder med ”Rød-Gul-Grøn” aktiviteten (bilag 5). Vejledning til aktiviteten er beskrevet i ”Ø</w:t>
            </w:r>
            <w:r w:rsidRPr="00D20A0D">
              <w:rPr>
                <w:sz w:val="20"/>
              </w:rPr>
              <w:t>vrige</w:t>
            </w:r>
            <w:r>
              <w:rPr>
                <w:sz w:val="20"/>
              </w:rPr>
              <w:t xml:space="preserve"> gode råd og </w:t>
            </w:r>
            <w:r w:rsidRPr="00D20A0D">
              <w:rPr>
                <w:sz w:val="20"/>
              </w:rPr>
              <w:t>kommentar</w:t>
            </w:r>
            <w:r>
              <w:rPr>
                <w:sz w:val="20"/>
              </w:rPr>
              <w:t>er</w:t>
            </w:r>
            <w:r w:rsidRPr="00D20A0D">
              <w:rPr>
                <w:sz w:val="20"/>
              </w:rPr>
              <w:t>”</w:t>
            </w:r>
            <w:r>
              <w:rPr>
                <w:sz w:val="20"/>
              </w:rPr>
              <w:t>.</w:t>
            </w:r>
          </w:p>
        </w:tc>
        <w:tc>
          <w:tcPr>
            <w:tcW w:w="3050" w:type="dxa"/>
          </w:tcPr>
          <w:p w:rsidR="006E0409" w:rsidRPr="00A01171" w:rsidRDefault="006E0409" w:rsidP="005E1E03">
            <w:pPr>
              <w:rPr>
                <w:sz w:val="20"/>
              </w:rPr>
            </w:pPr>
          </w:p>
        </w:tc>
      </w:tr>
      <w:tr w:rsidR="006E0409" w:rsidTr="005E1E03">
        <w:tc>
          <w:tcPr>
            <w:tcW w:w="1135" w:type="dxa"/>
          </w:tcPr>
          <w:p w:rsidR="006E0409" w:rsidRDefault="006E0409" w:rsidP="005E1E03">
            <w:pPr>
              <w:rPr>
                <w:sz w:val="20"/>
              </w:rPr>
            </w:pPr>
            <w:r>
              <w:rPr>
                <w:sz w:val="20"/>
              </w:rPr>
              <w:t>5</w:t>
            </w:r>
          </w:p>
          <w:p w:rsidR="006E0409" w:rsidRPr="00A01171" w:rsidRDefault="006E0409" w:rsidP="005E1E03">
            <w:pPr>
              <w:rPr>
                <w:sz w:val="20"/>
              </w:rPr>
            </w:pPr>
            <w:r>
              <w:rPr>
                <w:sz w:val="20"/>
              </w:rPr>
              <w:t>(4 lektioner)</w:t>
            </w:r>
          </w:p>
        </w:tc>
        <w:tc>
          <w:tcPr>
            <w:tcW w:w="2562" w:type="dxa"/>
          </w:tcPr>
          <w:p w:rsidR="006E0409" w:rsidRPr="00A01171" w:rsidRDefault="006E0409" w:rsidP="005E1E03">
            <w:pPr>
              <w:rPr>
                <w:sz w:val="20"/>
              </w:rPr>
            </w:pPr>
            <w:r>
              <w:rPr>
                <w:sz w:val="20"/>
              </w:rPr>
              <w:t>Lav plakat</w:t>
            </w:r>
          </w:p>
        </w:tc>
        <w:tc>
          <w:tcPr>
            <w:tcW w:w="2692" w:type="dxa"/>
          </w:tcPr>
          <w:p w:rsidR="006E0409" w:rsidRPr="00A01171" w:rsidRDefault="006E0409" w:rsidP="005E1E03">
            <w:pPr>
              <w:rPr>
                <w:sz w:val="20"/>
              </w:rPr>
            </w:pPr>
            <w:r w:rsidRPr="00D3062C">
              <w:rPr>
                <w:sz w:val="20"/>
              </w:rPr>
              <w:t>Eleven kan identificere historiske problemstillinger</w:t>
            </w:r>
          </w:p>
        </w:tc>
        <w:tc>
          <w:tcPr>
            <w:tcW w:w="2549" w:type="dxa"/>
          </w:tcPr>
          <w:p w:rsidR="006E0409" w:rsidRPr="00D20A0D" w:rsidRDefault="006E0409" w:rsidP="005E1E03">
            <w:pPr>
              <w:rPr>
                <w:sz w:val="20"/>
              </w:rPr>
            </w:pPr>
            <w:r w:rsidRPr="00D20A0D">
              <w:rPr>
                <w:sz w:val="20"/>
              </w:rPr>
              <w:t>Eleven kan</w:t>
            </w:r>
          </w:p>
          <w:p w:rsidR="006E0409" w:rsidRPr="00D20A0D" w:rsidRDefault="006E0409" w:rsidP="006E0409">
            <w:pPr>
              <w:pStyle w:val="Listeafsnit"/>
              <w:numPr>
                <w:ilvl w:val="0"/>
                <w:numId w:val="1"/>
              </w:numPr>
              <w:ind w:left="176" w:hanging="176"/>
              <w:rPr>
                <w:sz w:val="20"/>
              </w:rPr>
            </w:pPr>
            <w:r>
              <w:rPr>
                <w:sz w:val="20"/>
              </w:rPr>
              <w:t>f</w:t>
            </w:r>
            <w:r w:rsidRPr="00D20A0D">
              <w:rPr>
                <w:sz w:val="20"/>
              </w:rPr>
              <w:t>remstille en filmplakat, der viser de væsentligste problemstillinger omkring børnearbejde i 1800-tallet</w:t>
            </w:r>
          </w:p>
          <w:p w:rsidR="006E0409" w:rsidRPr="00D20A0D" w:rsidRDefault="006E0409" w:rsidP="006E0409">
            <w:pPr>
              <w:pStyle w:val="Listeafsnit"/>
              <w:numPr>
                <w:ilvl w:val="0"/>
                <w:numId w:val="1"/>
              </w:numPr>
              <w:ind w:left="176" w:hanging="176"/>
              <w:rPr>
                <w:sz w:val="20"/>
              </w:rPr>
            </w:pPr>
            <w:r>
              <w:rPr>
                <w:sz w:val="20"/>
              </w:rPr>
              <w:t>f</w:t>
            </w:r>
            <w:r w:rsidRPr="00D20A0D">
              <w:rPr>
                <w:sz w:val="20"/>
              </w:rPr>
              <w:t>ormidle indhold og valg af indhold i deres filmplakat til andre</w:t>
            </w:r>
          </w:p>
          <w:p w:rsidR="006E0409" w:rsidRPr="00D20A0D" w:rsidRDefault="006E0409" w:rsidP="005E1E03">
            <w:pPr>
              <w:rPr>
                <w:sz w:val="20"/>
              </w:rPr>
            </w:pPr>
          </w:p>
        </w:tc>
        <w:tc>
          <w:tcPr>
            <w:tcW w:w="3464" w:type="dxa"/>
          </w:tcPr>
          <w:p w:rsidR="006E0409" w:rsidRDefault="006E0409" w:rsidP="006E0409">
            <w:pPr>
              <w:pStyle w:val="Listeafsnit"/>
              <w:numPr>
                <w:ilvl w:val="0"/>
                <w:numId w:val="2"/>
              </w:numPr>
              <w:ind w:left="176" w:hanging="176"/>
              <w:rPr>
                <w:sz w:val="20"/>
              </w:rPr>
            </w:pPr>
            <w:r>
              <w:rPr>
                <w:sz w:val="20"/>
              </w:rPr>
              <w:t xml:space="preserve">Eleverne finder de ca. 30 ord frem, som de fandt under Rollelæsningen i modul 3. De skal nu igennem et sorteringsarbejde med udgangspunkt i ”hvilke ord er de vigtigste, for at kunne forklare børnearbejde under industrialiseringen”. </w:t>
            </w:r>
            <w:r w:rsidRPr="00D20A0D">
              <w:rPr>
                <w:sz w:val="20"/>
              </w:rPr>
              <w:t xml:space="preserve">Se </w:t>
            </w:r>
            <w:r>
              <w:rPr>
                <w:sz w:val="20"/>
              </w:rPr>
              <w:t>under ”Ø</w:t>
            </w:r>
            <w:r w:rsidRPr="00D20A0D">
              <w:rPr>
                <w:sz w:val="20"/>
              </w:rPr>
              <w:t xml:space="preserve">vrige </w:t>
            </w:r>
            <w:r>
              <w:rPr>
                <w:sz w:val="20"/>
              </w:rPr>
              <w:t xml:space="preserve">gode råd og </w:t>
            </w:r>
            <w:r w:rsidRPr="00D20A0D">
              <w:rPr>
                <w:sz w:val="20"/>
              </w:rPr>
              <w:t>kommentar</w:t>
            </w:r>
            <w:r>
              <w:rPr>
                <w:sz w:val="20"/>
              </w:rPr>
              <w:t>er”.</w:t>
            </w:r>
          </w:p>
          <w:p w:rsidR="006E0409" w:rsidRDefault="006E0409" w:rsidP="006E0409">
            <w:pPr>
              <w:pStyle w:val="Listeafsnit"/>
              <w:numPr>
                <w:ilvl w:val="0"/>
                <w:numId w:val="2"/>
              </w:numPr>
              <w:ind w:left="176" w:hanging="176"/>
              <w:rPr>
                <w:sz w:val="20"/>
              </w:rPr>
            </w:pPr>
            <w:r>
              <w:rPr>
                <w:sz w:val="20"/>
              </w:rPr>
              <w:t xml:space="preserve">Eleverne arbejder med at udvikle en </w:t>
            </w:r>
            <w:r w:rsidRPr="00D3062C">
              <w:rPr>
                <w:sz w:val="20"/>
              </w:rPr>
              <w:t xml:space="preserve">plakat. Se </w:t>
            </w:r>
            <w:r>
              <w:rPr>
                <w:sz w:val="20"/>
              </w:rPr>
              <w:t>under ”Ø</w:t>
            </w:r>
            <w:r w:rsidRPr="00D3062C">
              <w:rPr>
                <w:sz w:val="20"/>
              </w:rPr>
              <w:t>vrige</w:t>
            </w:r>
            <w:r>
              <w:rPr>
                <w:sz w:val="20"/>
              </w:rPr>
              <w:t xml:space="preserve"> gode råd og </w:t>
            </w:r>
            <w:r w:rsidRPr="00D3062C">
              <w:rPr>
                <w:sz w:val="20"/>
              </w:rPr>
              <w:t>kommentar</w:t>
            </w:r>
            <w:r>
              <w:rPr>
                <w:sz w:val="20"/>
              </w:rPr>
              <w:t>er”.</w:t>
            </w:r>
          </w:p>
          <w:p w:rsidR="006E0409" w:rsidRPr="00EC35D6" w:rsidRDefault="006E0409" w:rsidP="006E0409">
            <w:pPr>
              <w:pStyle w:val="Listeafsnit"/>
              <w:numPr>
                <w:ilvl w:val="0"/>
                <w:numId w:val="2"/>
              </w:numPr>
              <w:ind w:left="176" w:hanging="176"/>
              <w:rPr>
                <w:sz w:val="20"/>
              </w:rPr>
            </w:pPr>
            <w:r>
              <w:rPr>
                <w:sz w:val="20"/>
              </w:rPr>
              <w:t>Eleverne fremlægger deres plakat for en anden gruppe og giver respons til hinanden.</w:t>
            </w:r>
          </w:p>
        </w:tc>
        <w:tc>
          <w:tcPr>
            <w:tcW w:w="3050" w:type="dxa"/>
          </w:tcPr>
          <w:p w:rsidR="006E0409" w:rsidRPr="00A01171" w:rsidRDefault="006E0409" w:rsidP="005E1E03">
            <w:pPr>
              <w:rPr>
                <w:sz w:val="20"/>
              </w:rPr>
            </w:pPr>
          </w:p>
        </w:tc>
      </w:tr>
    </w:tbl>
    <w:p w:rsidR="0062086F" w:rsidRDefault="0062086F"/>
    <w:p w:rsidR="0062086F" w:rsidRDefault="0062086F" w:rsidP="0062086F">
      <w:r>
        <w:br w:type="page"/>
      </w:r>
    </w:p>
    <w:p w:rsidR="0062086F" w:rsidRDefault="0062086F">
      <w:pPr>
        <w:sectPr w:rsidR="0062086F" w:rsidSect="006E0409">
          <w:pgSz w:w="16838" w:h="11906" w:orient="landscape"/>
          <w:pgMar w:top="1134" w:right="1701" w:bottom="1134" w:left="1701" w:header="708" w:footer="708" w:gutter="0"/>
          <w:cols w:space="708"/>
          <w:docGrid w:linePitch="360"/>
        </w:sectPr>
      </w:pPr>
    </w:p>
    <w:p w:rsidR="0062086F" w:rsidRDefault="0062086F" w:rsidP="0062086F">
      <w:pPr>
        <w:pStyle w:val="Overskrift1"/>
      </w:pPr>
      <w:r>
        <w:lastRenderedPageBreak/>
        <w:t>Forslag til:</w:t>
      </w:r>
    </w:p>
    <w:p w:rsidR="0062086F" w:rsidRDefault="0062086F" w:rsidP="0062086F">
      <w:pPr>
        <w:pStyle w:val="Overskrift2"/>
      </w:pPr>
      <w:r>
        <w:t>Undervisningsdifferentiering</w:t>
      </w:r>
    </w:p>
    <w:p w:rsidR="0062086F" w:rsidRPr="00400396" w:rsidRDefault="0062086F" w:rsidP="0062086F">
      <w:pPr>
        <w:spacing w:after="0"/>
      </w:pPr>
      <w:r>
        <w:t>Med både CL-struktur og differentieringsopgaven ”Rød-gul-grøn” lægges der op til forskellige former for undervisningsdifferentiering.</w:t>
      </w:r>
    </w:p>
    <w:p w:rsidR="0062086F" w:rsidRDefault="0062086F" w:rsidP="0062086F">
      <w:pPr>
        <w:pStyle w:val="Overskrift1"/>
      </w:pPr>
      <w:r>
        <w:t>Øvrige gode råd og kommentarer</w:t>
      </w:r>
    </w:p>
    <w:p w:rsidR="0062086F" w:rsidRDefault="0062086F" w:rsidP="0062086F">
      <w:pPr>
        <w:spacing w:after="0"/>
      </w:pPr>
    </w:p>
    <w:p w:rsidR="0062086F" w:rsidRPr="00C977B5" w:rsidRDefault="0062086F" w:rsidP="0062086F">
      <w:pPr>
        <w:spacing w:after="0"/>
        <w:rPr>
          <w:b/>
        </w:rPr>
      </w:pPr>
      <w:r w:rsidRPr="00C977B5">
        <w:rPr>
          <w:b/>
        </w:rPr>
        <w:t>CL-Strukturen: Rollelæsning</w:t>
      </w:r>
    </w:p>
    <w:p w:rsidR="0062086F" w:rsidRDefault="0062086F" w:rsidP="0062086F">
      <w:pPr>
        <w:spacing w:after="0"/>
      </w:pPr>
      <w:r>
        <w:t>Selve strukturen er god til læsning i alle fag, da den hjælper eleverne igennem stoffet, så alle bedre forstår og husker, hvad de har læst. Eleverne arbejder i grupper af 4 og optimalt sammensættes de sådan, at gruppen består af en faglig stærk elev, 1 f</w:t>
      </w:r>
      <w:r w:rsidR="00940CB4">
        <w:t>aglig</w:t>
      </w:r>
      <w:r>
        <w:t xml:space="preserve"> svag elev og 2 fagligt middel elever. </w:t>
      </w:r>
    </w:p>
    <w:p w:rsidR="0062086F" w:rsidRDefault="0062086F" w:rsidP="0062086F">
      <w:pPr>
        <w:spacing w:after="0"/>
      </w:pPr>
      <w:r>
        <w:t>Der er fire roller: Oplæser, Referent, Overskriftsmester og Sammenhængsmester. I denne aktivitet er CL-strukturen ændret en smule. De følger disse 5 trin:</w:t>
      </w:r>
    </w:p>
    <w:p w:rsidR="0062086F" w:rsidRDefault="0062086F" w:rsidP="0062086F">
      <w:pPr>
        <w:pStyle w:val="Listeafsnit"/>
        <w:numPr>
          <w:ilvl w:val="0"/>
          <w:numId w:val="4"/>
        </w:numPr>
        <w:spacing w:after="0"/>
      </w:pPr>
      <w:r>
        <w:t>Oplæseren læser det første afsnit</w:t>
      </w:r>
    </w:p>
    <w:p w:rsidR="0062086F" w:rsidRDefault="0062086F" w:rsidP="0062086F">
      <w:pPr>
        <w:pStyle w:val="Listeafsnit"/>
        <w:numPr>
          <w:ilvl w:val="0"/>
          <w:numId w:val="4"/>
        </w:numPr>
        <w:spacing w:after="0"/>
      </w:pPr>
      <w:r>
        <w:t>Referenten nævner 2-3 ord fra afsnittet, som er særlig vigtige, og forklarer, hvorfor de er vigtige.</w:t>
      </w:r>
    </w:p>
    <w:p w:rsidR="0062086F" w:rsidRDefault="0062086F" w:rsidP="0062086F">
      <w:pPr>
        <w:pStyle w:val="Listeafsnit"/>
        <w:numPr>
          <w:ilvl w:val="0"/>
          <w:numId w:val="4"/>
        </w:numPr>
        <w:spacing w:after="0"/>
      </w:pPr>
      <w:r>
        <w:t>Overskriftsmesteren genfortæller, hvad der er blevet læst op</w:t>
      </w:r>
    </w:p>
    <w:p w:rsidR="0062086F" w:rsidRDefault="0062086F" w:rsidP="0062086F">
      <w:pPr>
        <w:pStyle w:val="Listeafsnit"/>
        <w:numPr>
          <w:ilvl w:val="0"/>
          <w:numId w:val="4"/>
        </w:numPr>
        <w:spacing w:after="0"/>
      </w:pPr>
      <w:r>
        <w:t>Sammenhængsmesteren skal tage stilling til indholdet og skabe sammenhænge ved at fortælle, hvad han/hun ellers ved om emnet</w:t>
      </w:r>
      <w:r w:rsidR="00940CB4">
        <w:t>,</w:t>
      </w:r>
      <w:r>
        <w:t xml:space="preserve"> og hvordan det læste i afsnittet hænger sammen med noget andet, de har læst eller ved.</w:t>
      </w:r>
    </w:p>
    <w:p w:rsidR="0062086F" w:rsidRDefault="0062086F" w:rsidP="0062086F">
      <w:pPr>
        <w:pStyle w:val="Listeafsnit"/>
        <w:numPr>
          <w:ilvl w:val="0"/>
          <w:numId w:val="4"/>
        </w:numPr>
        <w:spacing w:after="0"/>
      </w:pPr>
      <w:r>
        <w:t>Rollerne roterer med uret og næste afsnit læses. Sådan fortsætter eleverne</w:t>
      </w:r>
      <w:r w:rsidR="00940CB4">
        <w:t>,</w:t>
      </w:r>
      <w:r>
        <w:t xml:space="preserve"> til alle afsnittene er læst.</w:t>
      </w:r>
    </w:p>
    <w:p w:rsidR="0062086F" w:rsidRDefault="0062086F" w:rsidP="0062086F">
      <w:pPr>
        <w:spacing w:after="0"/>
      </w:pPr>
    </w:p>
    <w:p w:rsidR="0062086F" w:rsidRPr="00C977B5" w:rsidRDefault="0062086F" w:rsidP="0062086F">
      <w:pPr>
        <w:spacing w:after="0"/>
        <w:rPr>
          <w:b/>
        </w:rPr>
      </w:pPr>
      <w:r w:rsidRPr="00C977B5">
        <w:rPr>
          <w:b/>
        </w:rPr>
        <w:t>Sorteringsarbejde</w:t>
      </w:r>
    </w:p>
    <w:p w:rsidR="0062086F" w:rsidRDefault="0062086F" w:rsidP="0062086F">
      <w:pPr>
        <w:spacing w:after="0"/>
      </w:pPr>
      <w:r>
        <w:t>Eleverne blev i modul 3 bedt om at finde 2-3 ord til hvert afsnit, der var vigtige. Med 13 afsnit har de således 26-39 ord. Disse skal nu reduceres, så de kommer ned på ca. 5 ord. Først halverer de antallet - dvs. hvis gruppen har 28 ord, skal de finde de 14, som de synes er vigtige. Det er naturligvis vigtigt, at eleverne i processen diskuterer og argumenterer for, hvorfor nogle ord skal kasseres</w:t>
      </w:r>
      <w:r w:rsidR="00940CB4">
        <w:t>,</w:t>
      </w:r>
      <w:r>
        <w:t xml:space="preserve"> og andre skal beholdes.</w:t>
      </w:r>
    </w:p>
    <w:p w:rsidR="0062086F" w:rsidRDefault="0062086F" w:rsidP="0062086F">
      <w:pPr>
        <w:spacing w:after="0"/>
      </w:pPr>
    </w:p>
    <w:p w:rsidR="0062086F" w:rsidRDefault="0062086F" w:rsidP="0062086F">
      <w:pPr>
        <w:spacing w:after="0"/>
      </w:pPr>
      <w:r>
        <w:t>Når de har halveret deres bunke, skriver de ordene ned på små lapper papir. Et ord på hver lap. Derefter skal de lægge dem op på en række og læse dem højt for hinanden. Herefter forsøger eleverne at lægge dem i en prioriteret rækkefølge. Top fem på denne liste bliver de ord, som eleverne beholder</w:t>
      </w:r>
      <w:r w:rsidR="00940CB4">
        <w:t>,</w:t>
      </w:r>
      <w:r>
        <w:t xml:space="preserve"> og som de skal bruge i forbindelse med deres produkt i modul 5</w:t>
      </w:r>
      <w:r w:rsidR="00940CB4">
        <w:t>.</w:t>
      </w:r>
    </w:p>
    <w:p w:rsidR="0062086F" w:rsidRDefault="0062086F" w:rsidP="0062086F">
      <w:pPr>
        <w:spacing w:after="0"/>
      </w:pPr>
    </w:p>
    <w:p w:rsidR="0062086F" w:rsidRPr="00C977B5" w:rsidRDefault="0062086F" w:rsidP="0062086F">
      <w:pPr>
        <w:spacing w:after="0"/>
        <w:rPr>
          <w:b/>
        </w:rPr>
      </w:pPr>
      <w:r w:rsidRPr="00C977B5">
        <w:rPr>
          <w:b/>
        </w:rPr>
        <w:t xml:space="preserve">Rød-Gul-Grøn </w:t>
      </w:r>
    </w:p>
    <w:p w:rsidR="0062086F" w:rsidRDefault="0062086F" w:rsidP="0062086F">
      <w:pPr>
        <w:spacing w:after="0"/>
      </w:pPr>
      <w:r>
        <w:t>Denne aktivitet lægger op til differentiering. De grønne spørgsmål er de letteste og opererer på et redegørende plan. De gule opererer på et analytisk niveau, mens de røde opererer på et vurderende og perspektiverende niveau.</w:t>
      </w:r>
    </w:p>
    <w:p w:rsidR="0062086F" w:rsidRDefault="0062086F" w:rsidP="0062086F">
      <w:pPr>
        <w:spacing w:after="0"/>
      </w:pPr>
    </w:p>
    <w:p w:rsidR="0062086F" w:rsidRDefault="0062086F" w:rsidP="0062086F">
      <w:pPr>
        <w:spacing w:after="0"/>
      </w:pPr>
      <w:r>
        <w:t>Det er ikke meningen, at alle elever skal besvare alle opgaver. Der er i alt afsat 1 lektion til filmen og arbejdet med denne opgave. Selve filmen tager ca. 22 min.</w:t>
      </w:r>
      <w:r w:rsidR="00940CB4">
        <w:t>,</w:t>
      </w:r>
      <w:r>
        <w:t xml:space="preserve"> hvilket efterlader ca. 20 min</w:t>
      </w:r>
      <w:r w:rsidR="00940CB4">
        <w:t>.</w:t>
      </w:r>
      <w:r>
        <w:t xml:space="preserve"> til besvarelse af </w:t>
      </w:r>
      <w:r>
        <w:lastRenderedPageBreak/>
        <w:t xml:space="preserve">spørgsmålene. I det tidsrum skal eleverne selv udvælge de spørgsmål, de kan og vil arbejde med. Eleverne besvarer elektronisk i selve skemaet og deler dette med læreren f.eks. via </w:t>
      </w:r>
      <w:r w:rsidRPr="00560EDC">
        <w:rPr>
          <w:i/>
        </w:rPr>
        <w:t>Google-drev</w:t>
      </w:r>
      <w:r>
        <w:t xml:space="preserve">, </w:t>
      </w:r>
      <w:r w:rsidRPr="00560EDC">
        <w:rPr>
          <w:i/>
        </w:rPr>
        <w:t>min uddannelse</w:t>
      </w:r>
      <w:r>
        <w:t xml:space="preserve"> eller noget helt tredje. Du får som lærer her et godt udgangspunkt for evalueri</w:t>
      </w:r>
      <w:r w:rsidR="00940CB4">
        <w:t>ng af elevernes faglige udbytte</w:t>
      </w:r>
      <w:r>
        <w:t xml:space="preserve"> og kan også bruge arket til at samtale med eleven om, hvorvidt denne har truffet de rigtige valg i forhold til elevens faglige formåen.</w:t>
      </w:r>
    </w:p>
    <w:p w:rsidR="0062086F" w:rsidRDefault="0062086F" w:rsidP="0062086F">
      <w:pPr>
        <w:spacing w:after="0"/>
      </w:pPr>
    </w:p>
    <w:p w:rsidR="0062086F" w:rsidRPr="00C977B5" w:rsidRDefault="0062086F" w:rsidP="0062086F">
      <w:pPr>
        <w:spacing w:after="0"/>
        <w:rPr>
          <w:b/>
        </w:rPr>
      </w:pPr>
      <w:r w:rsidRPr="00C977B5">
        <w:rPr>
          <w:b/>
        </w:rPr>
        <w:t>Lav en filmplakat</w:t>
      </w:r>
    </w:p>
    <w:p w:rsidR="0062086F" w:rsidRDefault="0062086F" w:rsidP="0062086F">
      <w:pPr>
        <w:spacing w:after="0"/>
      </w:pPr>
      <w:r>
        <w:t xml:space="preserve">Eleverne skal lave en filmplakat. Inspirationen er hentet fra </w:t>
      </w:r>
      <w:hyperlink r:id="rId6" w:history="1">
        <w:r w:rsidRPr="00157B91">
          <w:rPr>
            <w:rStyle w:val="Hyperlink"/>
          </w:rPr>
          <w:t>www.smaap.dk</w:t>
        </w:r>
      </w:hyperlink>
      <w:r>
        <w:t>, men skal tilpasses og ændres, da det faglige fokus er et andet end det, som forløbene på smaap.dk lægger op til.</w:t>
      </w:r>
    </w:p>
    <w:p w:rsidR="0062086F" w:rsidRDefault="0062086F" w:rsidP="0062086F">
      <w:pPr>
        <w:spacing w:after="0"/>
      </w:pPr>
      <w:r>
        <w:t>Eleverne skal have udleveret en ”</w:t>
      </w:r>
      <w:proofErr w:type="spellStart"/>
      <w:r>
        <w:t>Plakatboard</w:t>
      </w:r>
      <w:proofErr w:type="spellEnd"/>
      <w:r>
        <w:t xml:space="preserve">”, som du som lærer kan printe ud fra hjemmesiden via linket </w:t>
      </w:r>
      <w:hyperlink r:id="rId7" w:history="1">
        <w:r w:rsidRPr="00157B91">
          <w:rPr>
            <w:rStyle w:val="Hyperlink"/>
          </w:rPr>
          <w:t>http://xn--smp-vla.dk/media/55027/plakatboard.pdf</w:t>
        </w:r>
      </w:hyperlink>
    </w:p>
    <w:p w:rsidR="0062086F" w:rsidRDefault="0062086F" w:rsidP="0062086F">
      <w:pPr>
        <w:spacing w:after="0"/>
      </w:pPr>
    </w:p>
    <w:p w:rsidR="0062086F" w:rsidRDefault="0062086F" w:rsidP="0062086F">
      <w:pPr>
        <w:spacing w:after="0"/>
      </w:pPr>
      <w:r>
        <w:t xml:space="preserve">Eleverne udfylder </w:t>
      </w:r>
      <w:proofErr w:type="spellStart"/>
      <w:r>
        <w:t>plakatboardet</w:t>
      </w:r>
      <w:proofErr w:type="spellEnd"/>
      <w:r>
        <w:t xml:space="preserve">: De skal selv finde på titel, slaglinje og motiv. Under </w:t>
      </w:r>
      <w:proofErr w:type="spellStart"/>
      <w:r>
        <w:t>credits</w:t>
      </w:r>
      <w:proofErr w:type="spellEnd"/>
      <w:r>
        <w:t xml:space="preserve"> skriver de deres egne navne. Hvis eleverne aldrig har arbejdet med dette før, anbefales det, at man som lærer viser dem både smaap.dk og </w:t>
      </w:r>
      <w:proofErr w:type="spellStart"/>
      <w:r>
        <w:t>pixlr</w:t>
      </w:r>
      <w:proofErr w:type="spellEnd"/>
      <w:r>
        <w:t>, så de ved, hvad de skal.</w:t>
      </w:r>
    </w:p>
    <w:p w:rsidR="0062086F" w:rsidRDefault="0062086F" w:rsidP="0062086F">
      <w:pPr>
        <w:spacing w:after="0"/>
        <w:rPr>
          <w:u w:val="single"/>
        </w:rPr>
      </w:pPr>
    </w:p>
    <w:p w:rsidR="0062086F" w:rsidRPr="00103541" w:rsidRDefault="0062086F" w:rsidP="0062086F">
      <w:pPr>
        <w:spacing w:after="0"/>
        <w:rPr>
          <w:u w:val="single"/>
        </w:rPr>
      </w:pPr>
      <w:r w:rsidRPr="00103541">
        <w:rPr>
          <w:u w:val="single"/>
        </w:rPr>
        <w:t>Opgaven til eleverne lyder:</w:t>
      </w:r>
    </w:p>
    <w:p w:rsidR="00940CB4" w:rsidRDefault="0062086F" w:rsidP="0062086F">
      <w:pPr>
        <w:spacing w:after="0"/>
      </w:pPr>
      <w:r>
        <w:t>Forestil jer, at I har lavet en fiktionsfilm, som handler om børnearbejde i 1800-tallet. Nu skal I lave en filmplakat, hvo</w:t>
      </w:r>
      <w:r w:rsidR="00940CB4">
        <w:t>r I gør reklame for jeres film.</w:t>
      </w:r>
    </w:p>
    <w:p w:rsidR="0062086F" w:rsidRDefault="0062086F" w:rsidP="0062086F">
      <w:pPr>
        <w:spacing w:after="0"/>
      </w:pPr>
      <w:r>
        <w:t>I skal:</w:t>
      </w:r>
    </w:p>
    <w:p w:rsidR="0062086F" w:rsidRDefault="0062086F" w:rsidP="0062086F">
      <w:pPr>
        <w:pStyle w:val="Listeafsnit"/>
        <w:numPr>
          <w:ilvl w:val="0"/>
          <w:numId w:val="5"/>
        </w:numPr>
        <w:spacing w:after="0"/>
      </w:pPr>
      <w:r>
        <w:t>finde på en god og fængende titel til filmen</w:t>
      </w:r>
    </w:p>
    <w:p w:rsidR="0062086F" w:rsidRDefault="0062086F" w:rsidP="0062086F">
      <w:pPr>
        <w:pStyle w:val="Listeafsnit"/>
        <w:numPr>
          <w:ilvl w:val="0"/>
          <w:numId w:val="5"/>
        </w:numPr>
        <w:spacing w:after="0"/>
      </w:pPr>
      <w:r>
        <w:t>finde på en god og fængslende slaglinje til filmen, hvor et ell</w:t>
      </w:r>
      <w:r w:rsidR="00940CB4">
        <w:t xml:space="preserve">er flere af de 5 ord I </w:t>
      </w:r>
      <w:proofErr w:type="gramStart"/>
      <w:r w:rsidR="00940CB4">
        <w:t>udvalgte</w:t>
      </w:r>
      <w:r>
        <w:t xml:space="preserve"> indgår</w:t>
      </w:r>
      <w:proofErr w:type="gramEnd"/>
      <w:r>
        <w:t>.</w:t>
      </w:r>
    </w:p>
    <w:p w:rsidR="0062086F" w:rsidRDefault="0062086F" w:rsidP="0062086F">
      <w:pPr>
        <w:pStyle w:val="Listeafsnit"/>
        <w:numPr>
          <w:ilvl w:val="0"/>
          <w:numId w:val="5"/>
        </w:numPr>
        <w:spacing w:after="0"/>
      </w:pPr>
      <w:r>
        <w:t>I skal finde et godt og fængslende motiv til filmplakaten. Billedet skal I selv tage.</w:t>
      </w:r>
    </w:p>
    <w:p w:rsidR="0062086F" w:rsidRDefault="0062086F" w:rsidP="0062086F">
      <w:pPr>
        <w:pStyle w:val="Listeafsnit"/>
        <w:numPr>
          <w:ilvl w:val="0"/>
          <w:numId w:val="5"/>
        </w:numPr>
        <w:spacing w:after="0"/>
      </w:pPr>
      <w:r>
        <w:t>overveje, hvordan I sætter plakaten sammen, så der er sammenhæng mellem tekst og billedet</w:t>
      </w:r>
    </w:p>
    <w:p w:rsidR="0062086F" w:rsidRDefault="0062086F" w:rsidP="0062086F">
      <w:pPr>
        <w:pStyle w:val="Listeafsnit"/>
        <w:numPr>
          <w:ilvl w:val="0"/>
          <w:numId w:val="5"/>
        </w:numPr>
        <w:spacing w:after="0"/>
      </w:pPr>
      <w:r>
        <w:t>eksperimentere med forskellige typografier og farver</w:t>
      </w:r>
    </w:p>
    <w:p w:rsidR="0062086F" w:rsidRDefault="0062086F" w:rsidP="0062086F">
      <w:pPr>
        <w:spacing w:after="0"/>
      </w:pPr>
    </w:p>
    <w:p w:rsidR="0062086F" w:rsidRDefault="0062086F" w:rsidP="0062086F">
      <w:pPr>
        <w:spacing w:after="0"/>
      </w:pPr>
      <w:r>
        <w:t xml:space="preserve">Selve produktionen af billedet laves med </w:t>
      </w:r>
      <w:proofErr w:type="spellStart"/>
      <w:r>
        <w:t>pixlr</w:t>
      </w:r>
      <w:proofErr w:type="spellEnd"/>
      <w:r>
        <w:t>, som både kan bruges til PC og tablets.</w:t>
      </w:r>
    </w:p>
    <w:p w:rsidR="0062086F" w:rsidRDefault="0062086F">
      <w:r>
        <w:br w:type="page"/>
      </w:r>
    </w:p>
    <w:p w:rsidR="0062086F" w:rsidRPr="00E473A6" w:rsidRDefault="0062086F" w:rsidP="0062086F">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E473A6">
        <w:rPr>
          <w:rFonts w:asciiTheme="majorHAnsi" w:eastAsiaTheme="majorEastAsia" w:hAnsiTheme="majorHAnsi" w:cstheme="majorBidi"/>
          <w:color w:val="17365D" w:themeColor="text2" w:themeShade="BF"/>
          <w:spacing w:val="5"/>
          <w:kern w:val="28"/>
          <w:sz w:val="52"/>
          <w:szCs w:val="52"/>
        </w:rPr>
        <w:lastRenderedPageBreak/>
        <w:t>Bilag</w:t>
      </w:r>
      <w:r>
        <w:rPr>
          <w:rFonts w:asciiTheme="majorHAnsi" w:eastAsiaTheme="majorEastAsia" w:hAnsiTheme="majorHAnsi" w:cstheme="majorBidi"/>
          <w:color w:val="17365D" w:themeColor="text2" w:themeShade="BF"/>
          <w:spacing w:val="5"/>
          <w:kern w:val="28"/>
          <w:sz w:val="52"/>
          <w:szCs w:val="52"/>
        </w:rPr>
        <w:t xml:space="preserve"> 1. Industrialisering</w:t>
      </w:r>
    </w:p>
    <w:p w:rsidR="0062086F" w:rsidRDefault="0062086F" w:rsidP="0062086F">
      <w:pPr>
        <w:spacing w:after="0"/>
      </w:pPr>
    </w:p>
    <w:p w:rsidR="0062086F" w:rsidRPr="001A648E" w:rsidRDefault="0062086F" w:rsidP="0062086F">
      <w:pPr>
        <w:spacing w:after="0"/>
        <w:rPr>
          <w:b/>
        </w:rPr>
      </w:pPr>
      <w:r w:rsidRPr="001A648E">
        <w:rPr>
          <w:b/>
        </w:rPr>
        <w:t>Læs side</w:t>
      </w:r>
      <w:r>
        <w:rPr>
          <w:b/>
        </w:rPr>
        <w:t xml:space="preserve"> 44 og 45 i ”Hit med historien 5</w:t>
      </w:r>
      <w:r w:rsidRPr="001A648E">
        <w:rPr>
          <w:b/>
        </w:rPr>
        <w:t>” og besvar disse spørgsmål:</w:t>
      </w:r>
    </w:p>
    <w:p w:rsidR="0062086F" w:rsidRDefault="0062086F" w:rsidP="0062086F">
      <w:pPr>
        <w:spacing w:after="0"/>
      </w:pPr>
    </w:p>
    <w:p w:rsidR="0062086F" w:rsidRDefault="0062086F" w:rsidP="0062086F">
      <w:pPr>
        <w:spacing w:after="0"/>
      </w:pPr>
    </w:p>
    <w:p w:rsidR="0062086F" w:rsidRDefault="0062086F" w:rsidP="0062086F">
      <w:pPr>
        <w:spacing w:after="0"/>
      </w:pPr>
      <w:r>
        <w:t>Hvad betyder ordet ”industrialisering”?</w:t>
      </w:r>
    </w:p>
    <w:p w:rsidR="0062086F" w:rsidRDefault="0062086F" w:rsidP="0062086F">
      <w:pPr>
        <w:spacing w:after="0"/>
      </w:pPr>
    </w:p>
    <w:p w:rsidR="0062086F" w:rsidRDefault="0062086F" w:rsidP="0062086F">
      <w:pPr>
        <w:spacing w:after="0"/>
      </w:pPr>
    </w:p>
    <w:p w:rsidR="0062086F" w:rsidRDefault="0062086F" w:rsidP="0062086F">
      <w:pPr>
        <w:spacing w:after="0"/>
      </w:pPr>
    </w:p>
    <w:p w:rsidR="0062086F" w:rsidRDefault="0062086F" w:rsidP="0062086F">
      <w:pPr>
        <w:spacing w:after="0"/>
      </w:pPr>
      <w:r>
        <w:t>Hvor opstod industrialiseringen?</w:t>
      </w:r>
    </w:p>
    <w:p w:rsidR="0062086F" w:rsidRDefault="0062086F" w:rsidP="0062086F">
      <w:pPr>
        <w:spacing w:after="0"/>
      </w:pPr>
    </w:p>
    <w:p w:rsidR="0062086F" w:rsidRDefault="0062086F" w:rsidP="0062086F">
      <w:pPr>
        <w:spacing w:after="0"/>
      </w:pPr>
    </w:p>
    <w:p w:rsidR="0062086F" w:rsidRDefault="0062086F" w:rsidP="0062086F">
      <w:pPr>
        <w:spacing w:after="0"/>
      </w:pPr>
    </w:p>
    <w:p w:rsidR="0062086F" w:rsidRDefault="0062086F" w:rsidP="0062086F">
      <w:pPr>
        <w:spacing w:after="0"/>
      </w:pPr>
      <w:r>
        <w:t>Hvornår opstod industrialiseringen?</w:t>
      </w:r>
    </w:p>
    <w:p w:rsidR="0062086F" w:rsidRDefault="0062086F" w:rsidP="0062086F">
      <w:pPr>
        <w:spacing w:after="0"/>
      </w:pPr>
    </w:p>
    <w:p w:rsidR="0062086F" w:rsidRDefault="0062086F" w:rsidP="0062086F">
      <w:pPr>
        <w:spacing w:after="0"/>
      </w:pPr>
    </w:p>
    <w:p w:rsidR="0062086F" w:rsidRDefault="0062086F" w:rsidP="0062086F">
      <w:pPr>
        <w:spacing w:after="0"/>
      </w:pPr>
      <w:r>
        <w:t xml:space="preserve"> </w:t>
      </w:r>
    </w:p>
    <w:p w:rsidR="0062086F" w:rsidRDefault="0062086F" w:rsidP="0062086F">
      <w:pPr>
        <w:spacing w:after="0"/>
      </w:pPr>
      <w:r>
        <w:t>Hvorfor opstod industrialiseringen?</w:t>
      </w:r>
    </w:p>
    <w:p w:rsidR="0062086F" w:rsidRDefault="0062086F" w:rsidP="0062086F">
      <w:pPr>
        <w:spacing w:after="0"/>
      </w:pPr>
    </w:p>
    <w:p w:rsidR="0062086F" w:rsidRDefault="0062086F" w:rsidP="0062086F">
      <w:pPr>
        <w:spacing w:after="0"/>
      </w:pPr>
    </w:p>
    <w:p w:rsidR="0062086F" w:rsidRDefault="0062086F" w:rsidP="0062086F">
      <w:pPr>
        <w:spacing w:after="0"/>
      </w:pPr>
    </w:p>
    <w:p w:rsidR="0062086F" w:rsidRDefault="0062086F" w:rsidP="0062086F">
      <w:pPr>
        <w:spacing w:after="0"/>
      </w:pPr>
      <w:r>
        <w:t>Hvornår kom industrialiseringen til Danmark?</w:t>
      </w:r>
    </w:p>
    <w:p w:rsidR="0062086F" w:rsidRDefault="0062086F" w:rsidP="0062086F">
      <w:pPr>
        <w:spacing w:after="0"/>
      </w:pPr>
    </w:p>
    <w:p w:rsidR="0062086F" w:rsidRDefault="0062086F" w:rsidP="0062086F">
      <w:pPr>
        <w:spacing w:after="0"/>
      </w:pPr>
    </w:p>
    <w:p w:rsidR="0062086F" w:rsidRDefault="0062086F" w:rsidP="0062086F">
      <w:pPr>
        <w:spacing w:after="0"/>
      </w:pPr>
    </w:p>
    <w:p w:rsidR="0062086F" w:rsidRDefault="0062086F" w:rsidP="0062086F">
      <w:pPr>
        <w:spacing w:after="0"/>
      </w:pPr>
      <w:r>
        <w:t>Hvorfor kom industrialiseringen til Danmark?</w:t>
      </w:r>
    </w:p>
    <w:p w:rsidR="0062086F" w:rsidRDefault="0062086F" w:rsidP="0062086F">
      <w:pPr>
        <w:spacing w:after="0"/>
      </w:pPr>
    </w:p>
    <w:p w:rsidR="0062086F" w:rsidRDefault="0062086F" w:rsidP="0062086F">
      <w:pPr>
        <w:spacing w:after="0"/>
      </w:pPr>
    </w:p>
    <w:p w:rsidR="0062086F" w:rsidRDefault="0062086F" w:rsidP="0062086F">
      <w:pPr>
        <w:spacing w:after="0"/>
      </w:pPr>
    </w:p>
    <w:p w:rsidR="0062086F" w:rsidRDefault="0062086F" w:rsidP="0062086F">
      <w:pPr>
        <w:spacing w:after="0"/>
      </w:pPr>
      <w:r>
        <w:t>Hvilke konsekvenser fik industrialiseringen?</w:t>
      </w:r>
    </w:p>
    <w:p w:rsidR="0062086F" w:rsidRDefault="0062086F">
      <w:r>
        <w:br w:type="page"/>
      </w:r>
    </w:p>
    <w:p w:rsidR="0062086F" w:rsidRPr="00E473A6" w:rsidRDefault="0062086F" w:rsidP="0062086F">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E473A6">
        <w:rPr>
          <w:rFonts w:asciiTheme="majorHAnsi" w:eastAsiaTheme="majorEastAsia" w:hAnsiTheme="majorHAnsi" w:cstheme="majorBidi"/>
          <w:color w:val="17365D" w:themeColor="text2" w:themeShade="BF"/>
          <w:spacing w:val="5"/>
          <w:kern w:val="28"/>
          <w:sz w:val="52"/>
          <w:szCs w:val="52"/>
        </w:rPr>
        <w:lastRenderedPageBreak/>
        <w:t>Bilag</w:t>
      </w:r>
      <w:r>
        <w:rPr>
          <w:rFonts w:asciiTheme="majorHAnsi" w:eastAsiaTheme="majorEastAsia" w:hAnsiTheme="majorHAnsi" w:cstheme="majorBidi"/>
          <w:color w:val="17365D" w:themeColor="text2" w:themeShade="BF"/>
          <w:spacing w:val="5"/>
          <w:kern w:val="28"/>
          <w:sz w:val="52"/>
          <w:szCs w:val="52"/>
        </w:rPr>
        <w:t xml:space="preserve"> 2. Tyendelov og Skudsmålsbog</w:t>
      </w:r>
    </w:p>
    <w:p w:rsidR="0062086F" w:rsidRDefault="0062086F" w:rsidP="0062086F">
      <w:pPr>
        <w:spacing w:after="0"/>
      </w:pPr>
    </w:p>
    <w:p w:rsidR="0062086F" w:rsidRPr="00A87015" w:rsidRDefault="0062086F" w:rsidP="0062086F">
      <w:pPr>
        <w:spacing w:after="0"/>
        <w:rPr>
          <w:b/>
        </w:rPr>
      </w:pPr>
      <w:r w:rsidRPr="00A87015">
        <w:rPr>
          <w:b/>
        </w:rPr>
        <w:t>Introduktion</w:t>
      </w:r>
    </w:p>
    <w:p w:rsidR="0062086F" w:rsidRDefault="0062086F" w:rsidP="0062086F">
      <w:pPr>
        <w:spacing w:after="0"/>
        <w:rPr>
          <w:i/>
        </w:rPr>
      </w:pPr>
      <w:r>
        <w:t xml:space="preserve">I denne artikel kan du læse om </w:t>
      </w:r>
      <w:r w:rsidRPr="008A5739">
        <w:t>tyendeloven og skudsmålsbogen</w:t>
      </w:r>
      <w:r>
        <w:t xml:space="preserve">. Tyende er et ord, der fortæller noget om det arbejde, man har. Var man et tyende, så arbejdede og boede man hos en arbejdsgiver og var en del af husholdningen. Mange var ansat i landbruget som karle eller piger, andre havde jobs som tjenestepiger i byerne. Der var også andre stillinger som kusk og kokkepige, der kunne være tyendearbejde. Det vigtigste var dog, at man boede hos arbejdsgiverne. I modsætning hertil var der f.eks. arbejderne, som mødte op på fabrikken, arbejdede 11 timer og gik hjem. De var ikke tyende. </w:t>
      </w:r>
    </w:p>
    <w:p w:rsidR="0062086F" w:rsidRPr="00FB6BBE" w:rsidRDefault="0062086F" w:rsidP="0062086F">
      <w:pPr>
        <w:spacing w:after="0"/>
      </w:pPr>
      <w:r w:rsidRPr="00FB6BBE">
        <w:t>Skudsmålsbogen var en vigtig bog i 1800-tallet. Ordet ”skudsmål” betyder noget i stil med, at ”forlange vidnesbyrd af andre”.</w:t>
      </w:r>
      <w:r>
        <w:t xml:space="preserve"> Bogen blev brugt til identifikation og en slags følgebog, hvor tidligere arbejdsgivere og præsten kunne skrive om, hvordan personen var. Det kan måske bedst sammenlignes med de elevplaner</w:t>
      </w:r>
      <w:r w:rsidR="00B37644">
        <w:t>,</w:t>
      </w:r>
      <w:r>
        <w:t xml:space="preserve"> I selv har.</w:t>
      </w:r>
    </w:p>
    <w:p w:rsidR="0062086F" w:rsidRDefault="0062086F" w:rsidP="0062086F">
      <w:pPr>
        <w:spacing w:after="0"/>
      </w:pPr>
    </w:p>
    <w:p w:rsidR="0062086F" w:rsidRPr="00A706FF" w:rsidRDefault="0062086F" w:rsidP="0062086F">
      <w:pPr>
        <w:spacing w:after="0"/>
        <w:rPr>
          <w:b/>
        </w:rPr>
      </w:pPr>
      <w:r w:rsidRPr="00A706FF">
        <w:rPr>
          <w:b/>
        </w:rPr>
        <w:t>Demo</w:t>
      </w:r>
      <w:r>
        <w:rPr>
          <w:b/>
        </w:rPr>
        <w:t>krati og rettigheder – for nogle</w:t>
      </w:r>
    </w:p>
    <w:p w:rsidR="0062086F" w:rsidRDefault="0062086F" w:rsidP="0062086F">
      <w:pPr>
        <w:spacing w:after="0"/>
      </w:pPr>
    </w:p>
    <w:p w:rsidR="0062086F" w:rsidRDefault="0062086F" w:rsidP="0062086F">
      <w:pPr>
        <w:spacing w:after="0"/>
      </w:pPr>
      <w:r>
        <w:t>I 1849 blev Danmark et demokrati og den danske Grundlov blev til. I den stod der, hvilke demokratiske rettigheder befolkningen havde. Det var f.eks. retten til at stemme, retten til at ytre sig (tale frit), retten til selv at vælge sin religion osv. Men ikke alle rettighederne gjaldt alle i samfundet, f.eks. tyendet og kvinderne, som ikke havde stemmeret. Det betød, at de ikke kunne stemme til f.eks. folketingsvalg.</w:t>
      </w:r>
    </w:p>
    <w:p w:rsidR="0062086F" w:rsidRDefault="0062086F" w:rsidP="0062086F">
      <w:pPr>
        <w:spacing w:after="0"/>
      </w:pPr>
    </w:p>
    <w:p w:rsidR="0062086F" w:rsidRDefault="0062086F" w:rsidP="0062086F">
      <w:pPr>
        <w:spacing w:after="0"/>
      </w:pPr>
      <w:r>
        <w:t>Tyendet var typisk ansat som tjenestefolk, og de var samfundets allerdårligst stillede. Men en ting var, at der var visse rettigheder, de ikke havde. Noget helt andet var, at deres a</w:t>
      </w:r>
      <w:r w:rsidR="00B37644">
        <w:t>rbejdsgivere, dem, der havde ansat tyendet</w:t>
      </w:r>
      <w:r>
        <w:t xml:space="preserve">, også havde nogle helt særlige rettigheder i forhold til, hvordan de kunne tillade sig at behandle deres tyende. </w:t>
      </w:r>
    </w:p>
    <w:p w:rsidR="0062086F" w:rsidRDefault="0062086F" w:rsidP="0062086F">
      <w:pPr>
        <w:spacing w:after="0"/>
      </w:pPr>
    </w:p>
    <w:p w:rsidR="0062086F" w:rsidRPr="00A87015" w:rsidRDefault="0062086F" w:rsidP="0062086F">
      <w:pPr>
        <w:spacing w:after="0"/>
        <w:rPr>
          <w:b/>
        </w:rPr>
      </w:pPr>
      <w:r w:rsidRPr="00A87015">
        <w:rPr>
          <w:b/>
        </w:rPr>
        <w:t>Tyendeloven</w:t>
      </w:r>
    </w:p>
    <w:p w:rsidR="0062086F" w:rsidRDefault="0062086F" w:rsidP="0062086F">
      <w:pPr>
        <w:spacing w:after="0"/>
      </w:pPr>
      <w:r>
        <w:t xml:space="preserve">Den 10. maj 1854 lavede man om i tyendeloven. Det var den lov, der beskrev, hvilke rettigheder tyendet og deres arbejdsgivere havde. Det gode var, at det blev forbudt fysisk at straffe kvinder over 16 år og mænd over 18 år. Men piger under 16 år og drenge under 18 år måtte man altså fortsat gerne slå. </w:t>
      </w:r>
    </w:p>
    <w:p w:rsidR="0062086F" w:rsidRDefault="0062086F" w:rsidP="0062086F">
      <w:pPr>
        <w:spacing w:after="0"/>
      </w:pPr>
      <w:r>
        <w:t xml:space="preserve">I loven kunne man også læse, at arbejdsgiverne frit selv kunne bestemme, hvor meget den ansatte skulle arbejde og hvilken form for arbejde, der skulle udføres. Det er ikke som i dag, hvor man, når man har fået et arbejde, laver en kontrakt, hvor man bliver enige om, hvad der skal gøres, og hvor mange timer man skal arbejde.  I 1915 fik tyendet sammen med kvinderne stemmeret, men først i 1921 blev retten til at slå sine ansatte afskaffet. </w:t>
      </w:r>
    </w:p>
    <w:p w:rsidR="0062086F" w:rsidRDefault="0062086F" w:rsidP="0062086F">
      <w:pPr>
        <w:spacing w:after="0"/>
      </w:pPr>
    </w:p>
    <w:p w:rsidR="0062086F" w:rsidRPr="00C01436" w:rsidRDefault="0062086F" w:rsidP="0062086F">
      <w:pPr>
        <w:spacing w:after="0"/>
        <w:rPr>
          <w:b/>
        </w:rPr>
      </w:pPr>
      <w:r w:rsidRPr="00C01436">
        <w:rPr>
          <w:b/>
        </w:rPr>
        <w:t>Nu er du voksen!</w:t>
      </w:r>
    </w:p>
    <w:p w:rsidR="0062086F" w:rsidRDefault="0062086F" w:rsidP="0062086F">
      <w:pPr>
        <w:spacing w:after="0"/>
      </w:pPr>
    </w:p>
    <w:p w:rsidR="0062086F" w:rsidRDefault="0062086F" w:rsidP="0062086F">
      <w:pPr>
        <w:spacing w:after="0"/>
      </w:pPr>
      <w:r>
        <w:t xml:space="preserve">Den 5. september 1832 blev det besluttet, at alle tjenestefolk skulle have en skudsmålsbog. En skudsmålsbog var en bog, der indeholdt forskellige attester og informationer om personen. </w:t>
      </w:r>
    </w:p>
    <w:p w:rsidR="0062086F" w:rsidRDefault="0062086F" w:rsidP="0062086F">
      <w:pPr>
        <w:spacing w:after="0"/>
      </w:pPr>
      <w:r>
        <w:t xml:space="preserve">Det første i bogen var som regel konfirmationsattesten. Den var nemlig meget vigtig dengang, fordi konfirmation betød, at man fik nogle rettigheder. I 1800-tallet gik man i skole i 6 år og helt fra starten af </w:t>
      </w:r>
      <w:r>
        <w:lastRenderedPageBreak/>
        <w:t xml:space="preserve">skolen, blev man forberedt på sin konfirmation. Selve konfirmationsforberedelsen varede nogle måneder, og blev afsluttet som en slags eksamen. Når man var blevet konfirmeret, var man voksen. </w:t>
      </w:r>
    </w:p>
    <w:p w:rsidR="0062086F" w:rsidRDefault="0062086F" w:rsidP="0062086F">
      <w:pPr>
        <w:spacing w:after="0"/>
      </w:pPr>
    </w:p>
    <w:p w:rsidR="0062086F" w:rsidRPr="00A87015" w:rsidRDefault="0062086F" w:rsidP="0062086F">
      <w:pPr>
        <w:spacing w:after="0"/>
        <w:rPr>
          <w:b/>
        </w:rPr>
      </w:pPr>
      <w:r w:rsidRPr="00A87015">
        <w:rPr>
          <w:b/>
        </w:rPr>
        <w:t>Konfirmationsforberedelse</w:t>
      </w:r>
    </w:p>
    <w:p w:rsidR="0062086F" w:rsidRDefault="0062086F" w:rsidP="0062086F">
      <w:pPr>
        <w:spacing w:after="0"/>
      </w:pPr>
      <w:r>
        <w:t>Konfirmationsforberedelsen handlede om at lære en masse ting uden ad f.eks. salmer og ”Den lille katekismus”, der var en slags grundbog, der handlede om de 10 bud, trosbekendelsen, fadervor</w:t>
      </w:r>
      <w:r w:rsidR="00822489">
        <w:t>,</w:t>
      </w:r>
      <w:r>
        <w:t xml:space="preserve"> og hvor man kunne læse om f.eks. dåben og nadveren.</w:t>
      </w:r>
      <w:r w:rsidRPr="00407F89">
        <w:t xml:space="preserve"> </w:t>
      </w:r>
      <w:r>
        <w:t>Disse emner var vigtige i 1800-tallet, fordi Danm</w:t>
      </w:r>
      <w:r w:rsidR="00822489">
        <w:t>ark var et meget kristent land.</w:t>
      </w:r>
    </w:p>
    <w:p w:rsidR="0062086F" w:rsidRDefault="0062086F" w:rsidP="0062086F">
      <w:pPr>
        <w:spacing w:after="0"/>
      </w:pPr>
      <w:r>
        <w:t xml:space="preserve">Til selve </w:t>
      </w:r>
      <w:proofErr w:type="gramStart"/>
      <w:r>
        <w:t>eksamen</w:t>
      </w:r>
      <w:proofErr w:type="gramEnd"/>
      <w:r>
        <w:t xml:space="preserve"> kom præsten og overhørte eleverne. Præsten stillede spørgsmål til eleven, og denne svarede så ud fra det, de havde lært udenad. Hvis man ikke bestod sin konfirmation, måtte man tilbage på skolebænken og vente et år på en ny eksamen. Det var et problem for familien, for så var de jo nødt til at sørge for barnet li</w:t>
      </w:r>
      <w:r w:rsidR="00822489">
        <w:t>dt endnu og kunne ikke sende ham eller hende</w:t>
      </w:r>
      <w:r>
        <w:t xml:space="preserve"> hjemmefra for at tjene sine egne penge. Hvis man var helt umulig og ikke havde bestået sin konfirmation, når man var 19 år, kunne man risikere</w:t>
      </w:r>
      <w:r w:rsidR="00822489">
        <w:t>,</w:t>
      </w:r>
      <w:r>
        <w:t xml:space="preserve"> at blive straffet, og man blev mere eller mindre opgivet af samfundet.</w:t>
      </w:r>
    </w:p>
    <w:p w:rsidR="0062086F" w:rsidRDefault="0062086F" w:rsidP="0062086F">
      <w:pPr>
        <w:spacing w:after="0"/>
      </w:pPr>
      <w:r>
        <w:t>Derfor var konfirmationen vigtig. Den gav som sagt nogle rettigheder, der var livsnødvendige i 1800-tallet: R</w:t>
      </w:r>
      <w:r w:rsidR="00822489">
        <w:t>etten til en skudsmålsbog</w:t>
      </w:r>
      <w:r w:rsidRPr="00407F89">
        <w:t xml:space="preserve"> og derm</w:t>
      </w:r>
      <w:r>
        <w:t>ed retten til at få et arbejde, retten til at flytte</w:t>
      </w:r>
      <w:r w:rsidRPr="00407F89">
        <w:t xml:space="preserve"> hjemmefra og få sine egne ejendele.</w:t>
      </w:r>
    </w:p>
    <w:p w:rsidR="0062086F" w:rsidRDefault="0062086F" w:rsidP="0062086F">
      <w:pPr>
        <w:spacing w:after="0"/>
      </w:pPr>
    </w:p>
    <w:p w:rsidR="0062086F" w:rsidRPr="00A87015" w:rsidRDefault="0062086F" w:rsidP="0062086F">
      <w:pPr>
        <w:spacing w:after="0"/>
        <w:rPr>
          <w:b/>
        </w:rPr>
      </w:pPr>
      <w:r w:rsidRPr="00A87015">
        <w:rPr>
          <w:b/>
        </w:rPr>
        <w:t>Skudsmålsbogen</w:t>
      </w:r>
    </w:p>
    <w:p w:rsidR="0062086F" w:rsidRDefault="0062086F" w:rsidP="0062086F">
      <w:pPr>
        <w:spacing w:after="0"/>
      </w:pPr>
      <w:r>
        <w:t xml:space="preserve">Men skudsmålsbogen indeholdt også andre ting. Hvis man flyttede, skulle præsten i begge sogne se skudsmålsbogen. Her blev flytningen indskrevet i kirkebøgerne, som var datidens måde at registrere, hvor folk boede, hvem der var født, døde og blevet gift med hinanden. Hvis man ønskede at arbejde, var det som sagt nødvendigt med en skudsmålsbog. Var den blevet væk, blev man straffet for det. Mens man var ansat, var det arbejdsgiveren, der havde en skudsmålsbog. Derfor kunne man ikke bare sige op og finde et nyt arbejde, for så var det ikke sikkert, at man fik sin skudsmålsbog udleveret – og dermed kunne man ikke få et andet arbejde. Og arbejde var man jo nødt til at have. </w:t>
      </w:r>
    </w:p>
    <w:p w:rsidR="0062086F" w:rsidRPr="00492AD1" w:rsidRDefault="0062086F" w:rsidP="0062086F">
      <w:pPr>
        <w:spacing w:after="0"/>
      </w:pPr>
      <w:r>
        <w:t xml:space="preserve">Indtil 1867 var der mange arbejdsgivere, der skrev i skudsmålsbogen, hvordan den ansatte havde opført sig. Derfor var det vigtigt, at man opførte sig ordentligt, for hvem ville ansætte en et andet sted, hvis der i ens skudsmålsbog stod, at man havde været doven eller ikke ville samarbejde. Men fra 1867 blev det forbudt at skrive andet, end hvor længe den ansatte havde været ansat. Skudsmålsbogen forsvandt i 1921 sammen </w:t>
      </w:r>
      <w:r w:rsidRPr="00492AD1">
        <w:t>med ophævelsen af Tyende</w:t>
      </w:r>
      <w:r w:rsidR="00822489">
        <w:t>loven.</w:t>
      </w:r>
    </w:p>
    <w:p w:rsidR="0062086F" w:rsidRDefault="0062086F">
      <w:r>
        <w:br w:type="page"/>
      </w:r>
    </w:p>
    <w:p w:rsidR="0062086F" w:rsidRPr="00E473A6" w:rsidRDefault="0062086F" w:rsidP="0062086F">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E473A6">
        <w:rPr>
          <w:rFonts w:asciiTheme="majorHAnsi" w:eastAsiaTheme="majorEastAsia" w:hAnsiTheme="majorHAnsi" w:cstheme="majorBidi"/>
          <w:color w:val="17365D" w:themeColor="text2" w:themeShade="BF"/>
          <w:spacing w:val="5"/>
          <w:kern w:val="28"/>
          <w:sz w:val="52"/>
          <w:szCs w:val="52"/>
        </w:rPr>
        <w:lastRenderedPageBreak/>
        <w:t>Bilag</w:t>
      </w:r>
      <w:r>
        <w:rPr>
          <w:rFonts w:asciiTheme="majorHAnsi" w:eastAsiaTheme="majorEastAsia" w:hAnsiTheme="majorHAnsi" w:cstheme="majorBidi"/>
          <w:color w:val="17365D" w:themeColor="text2" w:themeShade="BF"/>
          <w:spacing w:val="5"/>
          <w:kern w:val="28"/>
          <w:sz w:val="52"/>
          <w:szCs w:val="52"/>
        </w:rPr>
        <w:t xml:space="preserve"> 3. Rollelæsning</w:t>
      </w:r>
    </w:p>
    <w:p w:rsidR="0062086F" w:rsidRDefault="0062086F" w:rsidP="0062086F">
      <w:pPr>
        <w:rPr>
          <w:shd w:val="clear" w:color="auto" w:fill="9BBB59" w:themeFill="accent3"/>
        </w:rPr>
      </w:pPr>
    </w:p>
    <w:p w:rsidR="0062086F" w:rsidRDefault="0062086F" w:rsidP="0062086F">
      <w:r w:rsidRPr="00EC35D6">
        <w:rPr>
          <w:shd w:val="clear" w:color="auto" w:fill="9BBB59" w:themeFill="accent3"/>
        </w:rPr>
        <w:t>Grøn: Historie 6, side 124-125</w:t>
      </w:r>
      <w:r>
        <w:t xml:space="preserve"> </w:t>
      </w:r>
      <w:r w:rsidRPr="00EC35D6">
        <w:rPr>
          <w:shd w:val="clear" w:color="auto" w:fill="DBE5F1" w:themeFill="accent1" w:themeFillTint="33"/>
        </w:rPr>
        <w:t>Blå: Hit med Historien 6. side 46-49</w:t>
      </w:r>
      <w:r>
        <w:t xml:space="preserve"> </w:t>
      </w:r>
      <w:r>
        <w:rPr>
          <w:shd w:val="clear" w:color="auto" w:fill="F2DBDB" w:themeFill="accent2" w:themeFillTint="33"/>
        </w:rPr>
        <w:t>Lilla: Tyendelov og S</w:t>
      </w:r>
      <w:r w:rsidRPr="00EC35D6">
        <w:rPr>
          <w:shd w:val="clear" w:color="auto" w:fill="F2DBDB" w:themeFill="accent2" w:themeFillTint="33"/>
        </w:rPr>
        <w:t>kudsmålsbog</w:t>
      </w:r>
      <w:r>
        <w:t xml:space="preserve"> </w:t>
      </w:r>
    </w:p>
    <w:tbl>
      <w:tblPr>
        <w:tblStyle w:val="Tabel-Gitter"/>
        <w:tblW w:w="0" w:type="auto"/>
        <w:tblLook w:val="04A0" w:firstRow="1" w:lastRow="0" w:firstColumn="1" w:lastColumn="0" w:noHBand="0" w:noVBand="1"/>
      </w:tblPr>
      <w:tblGrid>
        <w:gridCol w:w="1809"/>
        <w:gridCol w:w="1843"/>
        <w:gridCol w:w="2268"/>
        <w:gridCol w:w="1782"/>
        <w:gridCol w:w="1926"/>
      </w:tblGrid>
      <w:tr w:rsidR="0062086F" w:rsidTr="005E1E03">
        <w:tc>
          <w:tcPr>
            <w:tcW w:w="1809" w:type="dxa"/>
          </w:tcPr>
          <w:p w:rsidR="0062086F" w:rsidRPr="0069786D" w:rsidRDefault="0062086F" w:rsidP="005E1E03">
            <w:pPr>
              <w:jc w:val="center"/>
              <w:rPr>
                <w:b/>
              </w:rPr>
            </w:pPr>
            <w:r w:rsidRPr="0069786D">
              <w:rPr>
                <w:b/>
              </w:rPr>
              <w:t>Afsnittets overskrift</w:t>
            </w:r>
          </w:p>
        </w:tc>
        <w:tc>
          <w:tcPr>
            <w:tcW w:w="1843" w:type="dxa"/>
          </w:tcPr>
          <w:p w:rsidR="0062086F" w:rsidRPr="0069786D" w:rsidRDefault="0062086F" w:rsidP="005E1E03">
            <w:pPr>
              <w:jc w:val="center"/>
              <w:rPr>
                <w:b/>
              </w:rPr>
            </w:pPr>
            <w:r w:rsidRPr="0069786D">
              <w:rPr>
                <w:b/>
              </w:rPr>
              <w:t>Rolle 1</w:t>
            </w:r>
          </w:p>
          <w:p w:rsidR="0062086F" w:rsidRDefault="0062086F" w:rsidP="005E1E03">
            <w:r>
              <w:t>Læs afsnittet op for de andre.</w:t>
            </w:r>
          </w:p>
        </w:tc>
        <w:tc>
          <w:tcPr>
            <w:tcW w:w="2268" w:type="dxa"/>
          </w:tcPr>
          <w:p w:rsidR="0062086F" w:rsidRPr="0069786D" w:rsidRDefault="0062086F" w:rsidP="005E1E03">
            <w:pPr>
              <w:jc w:val="center"/>
              <w:rPr>
                <w:b/>
              </w:rPr>
            </w:pPr>
            <w:r w:rsidRPr="0069786D">
              <w:rPr>
                <w:b/>
              </w:rPr>
              <w:t>Rolle 2</w:t>
            </w:r>
          </w:p>
          <w:p w:rsidR="0062086F" w:rsidRDefault="0062086F" w:rsidP="005E1E03">
            <w:r>
              <w:t xml:space="preserve">Hvad er de vigtigste ord i afsnittet? Udvælg 2-3 ord som er de vigtigste og fortæl de andre i gruppen, hvilke ord du valgte og hvorfor. </w:t>
            </w:r>
            <w:r w:rsidRPr="00376A05">
              <w:rPr>
                <w:b/>
              </w:rPr>
              <w:t>Skriv de 2-3 ord ind her i skemaet</w:t>
            </w:r>
            <w:r>
              <w:rPr>
                <w:b/>
              </w:rPr>
              <w:t>.</w:t>
            </w:r>
          </w:p>
        </w:tc>
        <w:tc>
          <w:tcPr>
            <w:tcW w:w="1782" w:type="dxa"/>
          </w:tcPr>
          <w:p w:rsidR="0062086F" w:rsidRPr="0069786D" w:rsidRDefault="0062086F" w:rsidP="005E1E03">
            <w:pPr>
              <w:jc w:val="center"/>
              <w:rPr>
                <w:b/>
              </w:rPr>
            </w:pPr>
            <w:r w:rsidRPr="0069786D">
              <w:rPr>
                <w:b/>
              </w:rPr>
              <w:t>Rolle 3</w:t>
            </w:r>
          </w:p>
          <w:p w:rsidR="0062086F" w:rsidRDefault="0062086F" w:rsidP="005E1E03">
            <w:r>
              <w:t>Genfortæl for de andre, hvad der er blevet læst op.</w:t>
            </w:r>
          </w:p>
        </w:tc>
        <w:tc>
          <w:tcPr>
            <w:tcW w:w="1926" w:type="dxa"/>
          </w:tcPr>
          <w:p w:rsidR="0062086F" w:rsidRPr="005A4A48" w:rsidRDefault="0062086F" w:rsidP="005E1E03">
            <w:pPr>
              <w:jc w:val="center"/>
              <w:rPr>
                <w:b/>
              </w:rPr>
            </w:pPr>
            <w:r w:rsidRPr="005A4A48">
              <w:rPr>
                <w:b/>
              </w:rPr>
              <w:t>Rolle 4</w:t>
            </w:r>
          </w:p>
          <w:p w:rsidR="0062086F" w:rsidRDefault="0062086F" w:rsidP="005E1E03">
            <w:pPr>
              <w:jc w:val="center"/>
            </w:pPr>
            <w:r>
              <w:t>Hvad synes du, om det du har hørt? Hvad ved du ellers om e</w:t>
            </w:r>
            <w:r w:rsidR="009670C4">
              <w:t>mnet? Hvordan hænger det sammen</w:t>
            </w:r>
            <w:r>
              <w:t xml:space="preserve"> med det andet</w:t>
            </w:r>
            <w:r w:rsidR="009670C4">
              <w:t>,</w:t>
            </w:r>
            <w:bookmarkStart w:id="0" w:name="_GoBack"/>
            <w:bookmarkEnd w:id="0"/>
            <w:r>
              <w:t xml:space="preserve"> I har læst? Fortæl det til de andre.</w:t>
            </w:r>
          </w:p>
        </w:tc>
      </w:tr>
      <w:tr w:rsidR="0062086F" w:rsidTr="005E1E03">
        <w:tc>
          <w:tcPr>
            <w:tcW w:w="1809" w:type="dxa"/>
            <w:shd w:val="clear" w:color="auto" w:fill="9BBB59" w:themeFill="accent3"/>
          </w:tcPr>
          <w:p w:rsidR="0062086F" w:rsidRDefault="0062086F" w:rsidP="005E1E03">
            <w:r>
              <w:t>Hvornår er man barn?</w:t>
            </w:r>
          </w:p>
          <w:p w:rsidR="0062086F" w:rsidRDefault="0062086F" w:rsidP="005E1E03">
            <w:r>
              <w:t>(side 124)</w:t>
            </w:r>
          </w:p>
          <w:p w:rsidR="0062086F" w:rsidRDefault="0062086F" w:rsidP="005E1E03"/>
        </w:tc>
        <w:tc>
          <w:tcPr>
            <w:tcW w:w="1843" w:type="dxa"/>
            <w:shd w:val="clear" w:color="auto" w:fill="9BBB59" w:themeFill="accent3"/>
          </w:tcPr>
          <w:p w:rsidR="0062086F" w:rsidRDefault="0062086F" w:rsidP="005E1E03">
            <w:pPr>
              <w:jc w:val="center"/>
            </w:pPr>
          </w:p>
        </w:tc>
        <w:tc>
          <w:tcPr>
            <w:tcW w:w="2268" w:type="dxa"/>
            <w:shd w:val="clear" w:color="auto" w:fill="9BBB59" w:themeFill="accent3"/>
          </w:tcPr>
          <w:p w:rsidR="0062086F" w:rsidRDefault="0062086F" w:rsidP="005E1E03">
            <w:pPr>
              <w:jc w:val="center"/>
            </w:pPr>
          </w:p>
        </w:tc>
        <w:tc>
          <w:tcPr>
            <w:tcW w:w="1782" w:type="dxa"/>
            <w:shd w:val="clear" w:color="auto" w:fill="9BBB59" w:themeFill="accent3"/>
          </w:tcPr>
          <w:p w:rsidR="0062086F" w:rsidRDefault="0062086F" w:rsidP="005E1E03">
            <w:pPr>
              <w:jc w:val="center"/>
            </w:pPr>
          </w:p>
        </w:tc>
        <w:tc>
          <w:tcPr>
            <w:tcW w:w="1926" w:type="dxa"/>
            <w:shd w:val="clear" w:color="auto" w:fill="9BBB59" w:themeFill="accent3"/>
          </w:tcPr>
          <w:p w:rsidR="0062086F" w:rsidRDefault="0062086F" w:rsidP="005E1E03">
            <w:pPr>
              <w:jc w:val="center"/>
            </w:pPr>
          </w:p>
        </w:tc>
      </w:tr>
      <w:tr w:rsidR="0062086F" w:rsidTr="005E1E03">
        <w:tc>
          <w:tcPr>
            <w:tcW w:w="1809" w:type="dxa"/>
            <w:shd w:val="clear" w:color="auto" w:fill="9BBB59" w:themeFill="accent3"/>
          </w:tcPr>
          <w:p w:rsidR="0062086F" w:rsidRDefault="0062086F" w:rsidP="005E1E03">
            <w:r>
              <w:t xml:space="preserve">1500- og 1600-tallet </w:t>
            </w:r>
          </w:p>
          <w:p w:rsidR="0062086F" w:rsidRDefault="0062086F" w:rsidP="005E1E03">
            <w:r>
              <w:t>(side 124)</w:t>
            </w:r>
          </w:p>
          <w:p w:rsidR="0062086F" w:rsidRDefault="0062086F" w:rsidP="005E1E03"/>
        </w:tc>
        <w:tc>
          <w:tcPr>
            <w:tcW w:w="1843" w:type="dxa"/>
            <w:shd w:val="clear" w:color="auto" w:fill="9BBB59" w:themeFill="accent3"/>
          </w:tcPr>
          <w:p w:rsidR="0062086F" w:rsidRDefault="0062086F" w:rsidP="005E1E03">
            <w:pPr>
              <w:jc w:val="center"/>
            </w:pPr>
          </w:p>
        </w:tc>
        <w:tc>
          <w:tcPr>
            <w:tcW w:w="2268" w:type="dxa"/>
            <w:shd w:val="clear" w:color="auto" w:fill="9BBB59" w:themeFill="accent3"/>
          </w:tcPr>
          <w:p w:rsidR="0062086F" w:rsidRDefault="0062086F" w:rsidP="005E1E03">
            <w:pPr>
              <w:jc w:val="center"/>
            </w:pPr>
          </w:p>
        </w:tc>
        <w:tc>
          <w:tcPr>
            <w:tcW w:w="1782" w:type="dxa"/>
            <w:shd w:val="clear" w:color="auto" w:fill="9BBB59" w:themeFill="accent3"/>
          </w:tcPr>
          <w:p w:rsidR="0062086F" w:rsidRDefault="0062086F" w:rsidP="005E1E03">
            <w:pPr>
              <w:jc w:val="center"/>
            </w:pPr>
          </w:p>
        </w:tc>
        <w:tc>
          <w:tcPr>
            <w:tcW w:w="1926" w:type="dxa"/>
            <w:shd w:val="clear" w:color="auto" w:fill="9BBB59" w:themeFill="accent3"/>
          </w:tcPr>
          <w:p w:rsidR="0062086F" w:rsidRDefault="0062086F" w:rsidP="005E1E03">
            <w:pPr>
              <w:jc w:val="center"/>
            </w:pPr>
          </w:p>
        </w:tc>
      </w:tr>
      <w:tr w:rsidR="0062086F" w:rsidTr="005E1E03">
        <w:tc>
          <w:tcPr>
            <w:tcW w:w="1809" w:type="dxa"/>
            <w:shd w:val="clear" w:color="auto" w:fill="9BBB59" w:themeFill="accent3"/>
          </w:tcPr>
          <w:p w:rsidR="0062086F" w:rsidRDefault="0062086F" w:rsidP="005E1E03">
            <w:r>
              <w:t>Opfattelsen af børn + stædighed må bankes ud</w:t>
            </w:r>
          </w:p>
          <w:p w:rsidR="0062086F" w:rsidRDefault="0062086F" w:rsidP="005E1E03">
            <w:r>
              <w:t>(side 125)</w:t>
            </w:r>
          </w:p>
        </w:tc>
        <w:tc>
          <w:tcPr>
            <w:tcW w:w="1843" w:type="dxa"/>
            <w:shd w:val="clear" w:color="auto" w:fill="9BBB59" w:themeFill="accent3"/>
          </w:tcPr>
          <w:p w:rsidR="0062086F" w:rsidRDefault="0062086F" w:rsidP="005E1E03">
            <w:pPr>
              <w:jc w:val="center"/>
            </w:pPr>
          </w:p>
        </w:tc>
        <w:tc>
          <w:tcPr>
            <w:tcW w:w="2268" w:type="dxa"/>
            <w:shd w:val="clear" w:color="auto" w:fill="9BBB59" w:themeFill="accent3"/>
          </w:tcPr>
          <w:p w:rsidR="0062086F" w:rsidRDefault="0062086F" w:rsidP="005E1E03">
            <w:pPr>
              <w:jc w:val="center"/>
            </w:pPr>
          </w:p>
        </w:tc>
        <w:tc>
          <w:tcPr>
            <w:tcW w:w="1782" w:type="dxa"/>
            <w:shd w:val="clear" w:color="auto" w:fill="9BBB59" w:themeFill="accent3"/>
          </w:tcPr>
          <w:p w:rsidR="0062086F" w:rsidRDefault="0062086F" w:rsidP="005E1E03">
            <w:pPr>
              <w:jc w:val="center"/>
            </w:pPr>
          </w:p>
        </w:tc>
        <w:tc>
          <w:tcPr>
            <w:tcW w:w="1926" w:type="dxa"/>
            <w:shd w:val="clear" w:color="auto" w:fill="9BBB59" w:themeFill="accent3"/>
          </w:tcPr>
          <w:p w:rsidR="0062086F" w:rsidRDefault="0062086F" w:rsidP="005E1E03">
            <w:pPr>
              <w:jc w:val="center"/>
            </w:pPr>
          </w:p>
        </w:tc>
      </w:tr>
      <w:tr w:rsidR="0062086F" w:rsidTr="005E1E03">
        <w:tc>
          <w:tcPr>
            <w:tcW w:w="1809" w:type="dxa"/>
            <w:shd w:val="clear" w:color="auto" w:fill="DBE5F1" w:themeFill="accent1" w:themeFillTint="33"/>
          </w:tcPr>
          <w:p w:rsidR="0062086F" w:rsidRDefault="0062086F" w:rsidP="005E1E03">
            <w:r>
              <w:t>Børn på fabrik</w:t>
            </w:r>
          </w:p>
          <w:p w:rsidR="0062086F" w:rsidRDefault="0062086F" w:rsidP="005E1E03">
            <w:r>
              <w:t>(side 46)</w:t>
            </w:r>
          </w:p>
          <w:p w:rsidR="0062086F" w:rsidRDefault="0062086F" w:rsidP="005E1E03"/>
          <w:p w:rsidR="0062086F" w:rsidRDefault="0062086F" w:rsidP="005E1E03"/>
        </w:tc>
        <w:tc>
          <w:tcPr>
            <w:tcW w:w="1843" w:type="dxa"/>
            <w:shd w:val="clear" w:color="auto" w:fill="DBE5F1" w:themeFill="accent1" w:themeFillTint="33"/>
          </w:tcPr>
          <w:p w:rsidR="0062086F" w:rsidRDefault="0062086F" w:rsidP="005E1E03">
            <w:pPr>
              <w:jc w:val="center"/>
            </w:pPr>
          </w:p>
        </w:tc>
        <w:tc>
          <w:tcPr>
            <w:tcW w:w="2268" w:type="dxa"/>
            <w:shd w:val="clear" w:color="auto" w:fill="DBE5F1" w:themeFill="accent1" w:themeFillTint="33"/>
          </w:tcPr>
          <w:p w:rsidR="0062086F" w:rsidRDefault="0062086F" w:rsidP="005E1E03">
            <w:pPr>
              <w:jc w:val="center"/>
            </w:pPr>
          </w:p>
        </w:tc>
        <w:tc>
          <w:tcPr>
            <w:tcW w:w="1782" w:type="dxa"/>
            <w:shd w:val="clear" w:color="auto" w:fill="DBE5F1" w:themeFill="accent1" w:themeFillTint="33"/>
          </w:tcPr>
          <w:p w:rsidR="0062086F" w:rsidRDefault="0062086F" w:rsidP="005E1E03">
            <w:pPr>
              <w:jc w:val="center"/>
            </w:pPr>
          </w:p>
        </w:tc>
        <w:tc>
          <w:tcPr>
            <w:tcW w:w="1926" w:type="dxa"/>
            <w:shd w:val="clear" w:color="auto" w:fill="DBE5F1" w:themeFill="accent1" w:themeFillTint="33"/>
          </w:tcPr>
          <w:p w:rsidR="0062086F" w:rsidRDefault="0062086F" w:rsidP="005E1E03">
            <w:pPr>
              <w:jc w:val="center"/>
            </w:pPr>
          </w:p>
        </w:tc>
      </w:tr>
      <w:tr w:rsidR="0062086F" w:rsidTr="005E1E03">
        <w:tc>
          <w:tcPr>
            <w:tcW w:w="1809" w:type="dxa"/>
            <w:shd w:val="clear" w:color="auto" w:fill="DBE5F1" w:themeFill="accent1" w:themeFillTint="33"/>
          </w:tcPr>
          <w:p w:rsidR="0062086F" w:rsidRDefault="0062086F" w:rsidP="005E1E03">
            <w:r>
              <w:t xml:space="preserve">Billeder, billedtekster og </w:t>
            </w:r>
            <w:proofErr w:type="spellStart"/>
            <w:r>
              <w:t>faktabokse</w:t>
            </w:r>
            <w:proofErr w:type="spellEnd"/>
            <w:r>
              <w:t xml:space="preserve"> (side 46+47)</w:t>
            </w:r>
          </w:p>
        </w:tc>
        <w:tc>
          <w:tcPr>
            <w:tcW w:w="1843" w:type="dxa"/>
            <w:shd w:val="clear" w:color="auto" w:fill="DBE5F1" w:themeFill="accent1" w:themeFillTint="33"/>
          </w:tcPr>
          <w:p w:rsidR="0062086F" w:rsidRDefault="0062086F" w:rsidP="005E1E03">
            <w:pPr>
              <w:jc w:val="center"/>
            </w:pPr>
          </w:p>
        </w:tc>
        <w:tc>
          <w:tcPr>
            <w:tcW w:w="2268" w:type="dxa"/>
            <w:shd w:val="clear" w:color="auto" w:fill="DBE5F1" w:themeFill="accent1" w:themeFillTint="33"/>
          </w:tcPr>
          <w:p w:rsidR="0062086F" w:rsidRDefault="0062086F" w:rsidP="005E1E03">
            <w:pPr>
              <w:jc w:val="center"/>
            </w:pPr>
          </w:p>
        </w:tc>
        <w:tc>
          <w:tcPr>
            <w:tcW w:w="1782" w:type="dxa"/>
            <w:shd w:val="clear" w:color="auto" w:fill="DBE5F1" w:themeFill="accent1" w:themeFillTint="33"/>
          </w:tcPr>
          <w:p w:rsidR="0062086F" w:rsidRDefault="0062086F" w:rsidP="005E1E03">
            <w:pPr>
              <w:jc w:val="center"/>
            </w:pPr>
          </w:p>
        </w:tc>
        <w:tc>
          <w:tcPr>
            <w:tcW w:w="1926" w:type="dxa"/>
            <w:shd w:val="clear" w:color="auto" w:fill="DBE5F1" w:themeFill="accent1" w:themeFillTint="33"/>
          </w:tcPr>
          <w:p w:rsidR="0062086F" w:rsidRDefault="0062086F" w:rsidP="005E1E03">
            <w:pPr>
              <w:jc w:val="center"/>
            </w:pPr>
          </w:p>
        </w:tc>
      </w:tr>
      <w:tr w:rsidR="0062086F" w:rsidTr="005E1E03">
        <w:tc>
          <w:tcPr>
            <w:tcW w:w="1809" w:type="dxa"/>
            <w:shd w:val="clear" w:color="auto" w:fill="DBE5F1" w:themeFill="accent1" w:themeFillTint="33"/>
          </w:tcPr>
          <w:p w:rsidR="0062086F" w:rsidRDefault="0062086F" w:rsidP="005E1E03">
            <w:r>
              <w:t>Lov om børnearbejde + Klædefabrikken + billedtekst</w:t>
            </w:r>
          </w:p>
          <w:p w:rsidR="0062086F" w:rsidRDefault="0062086F" w:rsidP="005E1E03">
            <w:r>
              <w:t>(side 48)</w:t>
            </w:r>
          </w:p>
        </w:tc>
        <w:tc>
          <w:tcPr>
            <w:tcW w:w="1843" w:type="dxa"/>
            <w:shd w:val="clear" w:color="auto" w:fill="DBE5F1" w:themeFill="accent1" w:themeFillTint="33"/>
          </w:tcPr>
          <w:p w:rsidR="0062086F" w:rsidRDefault="0062086F" w:rsidP="005E1E03">
            <w:pPr>
              <w:jc w:val="center"/>
            </w:pPr>
          </w:p>
        </w:tc>
        <w:tc>
          <w:tcPr>
            <w:tcW w:w="2268" w:type="dxa"/>
            <w:shd w:val="clear" w:color="auto" w:fill="DBE5F1" w:themeFill="accent1" w:themeFillTint="33"/>
          </w:tcPr>
          <w:p w:rsidR="0062086F" w:rsidRDefault="0062086F" w:rsidP="005E1E03">
            <w:pPr>
              <w:jc w:val="center"/>
            </w:pPr>
          </w:p>
        </w:tc>
        <w:tc>
          <w:tcPr>
            <w:tcW w:w="1782" w:type="dxa"/>
            <w:shd w:val="clear" w:color="auto" w:fill="DBE5F1" w:themeFill="accent1" w:themeFillTint="33"/>
          </w:tcPr>
          <w:p w:rsidR="0062086F" w:rsidRDefault="0062086F" w:rsidP="005E1E03">
            <w:pPr>
              <w:jc w:val="center"/>
            </w:pPr>
          </w:p>
        </w:tc>
        <w:tc>
          <w:tcPr>
            <w:tcW w:w="1926" w:type="dxa"/>
            <w:shd w:val="clear" w:color="auto" w:fill="DBE5F1" w:themeFill="accent1" w:themeFillTint="33"/>
          </w:tcPr>
          <w:p w:rsidR="0062086F" w:rsidRDefault="0062086F" w:rsidP="005E1E03">
            <w:pPr>
              <w:jc w:val="center"/>
            </w:pPr>
          </w:p>
        </w:tc>
      </w:tr>
      <w:tr w:rsidR="0062086F" w:rsidTr="005E1E03">
        <w:tc>
          <w:tcPr>
            <w:tcW w:w="1809" w:type="dxa"/>
            <w:shd w:val="clear" w:color="auto" w:fill="DBE5F1" w:themeFill="accent1" w:themeFillTint="33"/>
          </w:tcPr>
          <w:p w:rsidR="0062086F" w:rsidRDefault="0062086F" w:rsidP="005E1E03">
            <w:r>
              <w:t>Billeder, billedtekst, Børnearbejde er sundt og ”her arbejdede børn” (side 49)</w:t>
            </w:r>
          </w:p>
        </w:tc>
        <w:tc>
          <w:tcPr>
            <w:tcW w:w="1843" w:type="dxa"/>
            <w:shd w:val="clear" w:color="auto" w:fill="DBE5F1" w:themeFill="accent1" w:themeFillTint="33"/>
          </w:tcPr>
          <w:p w:rsidR="0062086F" w:rsidRDefault="0062086F" w:rsidP="005E1E03">
            <w:pPr>
              <w:jc w:val="center"/>
            </w:pPr>
          </w:p>
        </w:tc>
        <w:tc>
          <w:tcPr>
            <w:tcW w:w="2268" w:type="dxa"/>
            <w:shd w:val="clear" w:color="auto" w:fill="DBE5F1" w:themeFill="accent1" w:themeFillTint="33"/>
          </w:tcPr>
          <w:p w:rsidR="0062086F" w:rsidRDefault="0062086F" w:rsidP="005E1E03">
            <w:pPr>
              <w:jc w:val="center"/>
            </w:pPr>
          </w:p>
        </w:tc>
        <w:tc>
          <w:tcPr>
            <w:tcW w:w="1782" w:type="dxa"/>
            <w:shd w:val="clear" w:color="auto" w:fill="DBE5F1" w:themeFill="accent1" w:themeFillTint="33"/>
          </w:tcPr>
          <w:p w:rsidR="0062086F" w:rsidRDefault="0062086F" w:rsidP="005E1E03">
            <w:pPr>
              <w:jc w:val="center"/>
            </w:pPr>
          </w:p>
        </w:tc>
        <w:tc>
          <w:tcPr>
            <w:tcW w:w="1926" w:type="dxa"/>
            <w:shd w:val="clear" w:color="auto" w:fill="DBE5F1" w:themeFill="accent1" w:themeFillTint="33"/>
          </w:tcPr>
          <w:p w:rsidR="0062086F" w:rsidRDefault="0062086F" w:rsidP="005E1E03">
            <w:pPr>
              <w:jc w:val="center"/>
            </w:pPr>
          </w:p>
        </w:tc>
      </w:tr>
      <w:tr w:rsidR="0062086F" w:rsidTr="005E1E03">
        <w:tc>
          <w:tcPr>
            <w:tcW w:w="1809" w:type="dxa"/>
            <w:shd w:val="clear" w:color="auto" w:fill="F2DBDB" w:themeFill="accent2" w:themeFillTint="33"/>
          </w:tcPr>
          <w:p w:rsidR="0062086F" w:rsidRDefault="0062086F" w:rsidP="005E1E03">
            <w:r>
              <w:t>Introduktion</w:t>
            </w:r>
          </w:p>
          <w:p w:rsidR="0062086F" w:rsidRDefault="0062086F" w:rsidP="005E1E03"/>
          <w:p w:rsidR="0062086F" w:rsidRDefault="0062086F" w:rsidP="005E1E03"/>
          <w:p w:rsidR="0062086F" w:rsidRDefault="0062086F" w:rsidP="005E1E03"/>
        </w:tc>
        <w:tc>
          <w:tcPr>
            <w:tcW w:w="1843" w:type="dxa"/>
            <w:shd w:val="clear" w:color="auto" w:fill="F2DBDB" w:themeFill="accent2" w:themeFillTint="33"/>
          </w:tcPr>
          <w:p w:rsidR="0062086F" w:rsidRDefault="0062086F" w:rsidP="005E1E03">
            <w:pPr>
              <w:jc w:val="center"/>
            </w:pPr>
          </w:p>
        </w:tc>
        <w:tc>
          <w:tcPr>
            <w:tcW w:w="2268" w:type="dxa"/>
            <w:shd w:val="clear" w:color="auto" w:fill="F2DBDB" w:themeFill="accent2" w:themeFillTint="33"/>
          </w:tcPr>
          <w:p w:rsidR="0062086F" w:rsidRDefault="0062086F" w:rsidP="005E1E03">
            <w:pPr>
              <w:jc w:val="center"/>
            </w:pPr>
          </w:p>
        </w:tc>
        <w:tc>
          <w:tcPr>
            <w:tcW w:w="1782" w:type="dxa"/>
            <w:shd w:val="clear" w:color="auto" w:fill="F2DBDB" w:themeFill="accent2" w:themeFillTint="33"/>
          </w:tcPr>
          <w:p w:rsidR="0062086F" w:rsidRDefault="0062086F" w:rsidP="005E1E03">
            <w:pPr>
              <w:jc w:val="center"/>
            </w:pPr>
          </w:p>
        </w:tc>
        <w:tc>
          <w:tcPr>
            <w:tcW w:w="1926" w:type="dxa"/>
            <w:shd w:val="clear" w:color="auto" w:fill="F2DBDB" w:themeFill="accent2" w:themeFillTint="33"/>
          </w:tcPr>
          <w:p w:rsidR="0062086F" w:rsidRDefault="0062086F" w:rsidP="005E1E03">
            <w:pPr>
              <w:jc w:val="center"/>
            </w:pPr>
          </w:p>
        </w:tc>
      </w:tr>
      <w:tr w:rsidR="0062086F" w:rsidTr="005E1E03">
        <w:tc>
          <w:tcPr>
            <w:tcW w:w="1809" w:type="dxa"/>
            <w:shd w:val="clear" w:color="auto" w:fill="F2DBDB" w:themeFill="accent2" w:themeFillTint="33"/>
          </w:tcPr>
          <w:p w:rsidR="0062086F" w:rsidRDefault="0062086F" w:rsidP="005E1E03">
            <w:r>
              <w:lastRenderedPageBreak/>
              <w:t>Demokrati og rettigheder – for nogen</w:t>
            </w:r>
          </w:p>
          <w:p w:rsidR="0062086F" w:rsidRDefault="0062086F" w:rsidP="005E1E03"/>
        </w:tc>
        <w:tc>
          <w:tcPr>
            <w:tcW w:w="1843" w:type="dxa"/>
            <w:shd w:val="clear" w:color="auto" w:fill="F2DBDB" w:themeFill="accent2" w:themeFillTint="33"/>
          </w:tcPr>
          <w:p w:rsidR="0062086F" w:rsidRDefault="0062086F" w:rsidP="005E1E03">
            <w:pPr>
              <w:jc w:val="center"/>
            </w:pPr>
          </w:p>
        </w:tc>
        <w:tc>
          <w:tcPr>
            <w:tcW w:w="2268" w:type="dxa"/>
            <w:shd w:val="clear" w:color="auto" w:fill="F2DBDB" w:themeFill="accent2" w:themeFillTint="33"/>
          </w:tcPr>
          <w:p w:rsidR="0062086F" w:rsidRDefault="0062086F" w:rsidP="005E1E03">
            <w:pPr>
              <w:jc w:val="center"/>
            </w:pPr>
          </w:p>
        </w:tc>
        <w:tc>
          <w:tcPr>
            <w:tcW w:w="1782" w:type="dxa"/>
            <w:shd w:val="clear" w:color="auto" w:fill="F2DBDB" w:themeFill="accent2" w:themeFillTint="33"/>
          </w:tcPr>
          <w:p w:rsidR="0062086F" w:rsidRDefault="0062086F" w:rsidP="005E1E03">
            <w:pPr>
              <w:jc w:val="center"/>
            </w:pPr>
          </w:p>
        </w:tc>
        <w:tc>
          <w:tcPr>
            <w:tcW w:w="1926" w:type="dxa"/>
            <w:shd w:val="clear" w:color="auto" w:fill="F2DBDB" w:themeFill="accent2" w:themeFillTint="33"/>
          </w:tcPr>
          <w:p w:rsidR="0062086F" w:rsidRDefault="0062086F" w:rsidP="005E1E03">
            <w:pPr>
              <w:jc w:val="center"/>
            </w:pPr>
          </w:p>
        </w:tc>
      </w:tr>
      <w:tr w:rsidR="0062086F" w:rsidTr="005E1E03">
        <w:tc>
          <w:tcPr>
            <w:tcW w:w="1809" w:type="dxa"/>
            <w:shd w:val="clear" w:color="auto" w:fill="F2DBDB" w:themeFill="accent2" w:themeFillTint="33"/>
          </w:tcPr>
          <w:p w:rsidR="0062086F" w:rsidRDefault="0062086F" w:rsidP="005E1E03">
            <w:r>
              <w:t>Tyendeloven</w:t>
            </w:r>
          </w:p>
          <w:p w:rsidR="0062086F" w:rsidRDefault="0062086F" w:rsidP="005E1E03"/>
          <w:p w:rsidR="0062086F" w:rsidRDefault="0062086F" w:rsidP="005E1E03"/>
          <w:p w:rsidR="0062086F" w:rsidRDefault="0062086F" w:rsidP="005E1E03"/>
        </w:tc>
        <w:tc>
          <w:tcPr>
            <w:tcW w:w="1843" w:type="dxa"/>
            <w:shd w:val="clear" w:color="auto" w:fill="F2DBDB" w:themeFill="accent2" w:themeFillTint="33"/>
          </w:tcPr>
          <w:p w:rsidR="0062086F" w:rsidRDefault="0062086F" w:rsidP="005E1E03">
            <w:pPr>
              <w:jc w:val="center"/>
            </w:pPr>
          </w:p>
        </w:tc>
        <w:tc>
          <w:tcPr>
            <w:tcW w:w="2268" w:type="dxa"/>
            <w:shd w:val="clear" w:color="auto" w:fill="F2DBDB" w:themeFill="accent2" w:themeFillTint="33"/>
          </w:tcPr>
          <w:p w:rsidR="0062086F" w:rsidRDefault="0062086F" w:rsidP="005E1E03">
            <w:pPr>
              <w:jc w:val="center"/>
            </w:pPr>
          </w:p>
        </w:tc>
        <w:tc>
          <w:tcPr>
            <w:tcW w:w="1782" w:type="dxa"/>
            <w:shd w:val="clear" w:color="auto" w:fill="F2DBDB" w:themeFill="accent2" w:themeFillTint="33"/>
          </w:tcPr>
          <w:p w:rsidR="0062086F" w:rsidRDefault="0062086F" w:rsidP="005E1E03">
            <w:pPr>
              <w:jc w:val="center"/>
            </w:pPr>
          </w:p>
        </w:tc>
        <w:tc>
          <w:tcPr>
            <w:tcW w:w="1926" w:type="dxa"/>
            <w:shd w:val="clear" w:color="auto" w:fill="F2DBDB" w:themeFill="accent2" w:themeFillTint="33"/>
          </w:tcPr>
          <w:p w:rsidR="0062086F" w:rsidRDefault="0062086F" w:rsidP="005E1E03">
            <w:pPr>
              <w:jc w:val="center"/>
            </w:pPr>
          </w:p>
        </w:tc>
      </w:tr>
      <w:tr w:rsidR="0062086F" w:rsidTr="005E1E03">
        <w:tc>
          <w:tcPr>
            <w:tcW w:w="1809" w:type="dxa"/>
            <w:shd w:val="clear" w:color="auto" w:fill="F2DBDB" w:themeFill="accent2" w:themeFillTint="33"/>
          </w:tcPr>
          <w:p w:rsidR="0062086F" w:rsidRDefault="0062086F" w:rsidP="005E1E03">
            <w:r>
              <w:t>Nu er du voksen!</w:t>
            </w:r>
          </w:p>
          <w:p w:rsidR="0062086F" w:rsidRDefault="0062086F" w:rsidP="005E1E03"/>
          <w:p w:rsidR="0062086F" w:rsidRDefault="0062086F" w:rsidP="005E1E03"/>
          <w:p w:rsidR="0062086F" w:rsidRDefault="0062086F" w:rsidP="005E1E03"/>
        </w:tc>
        <w:tc>
          <w:tcPr>
            <w:tcW w:w="1843" w:type="dxa"/>
            <w:shd w:val="clear" w:color="auto" w:fill="F2DBDB" w:themeFill="accent2" w:themeFillTint="33"/>
          </w:tcPr>
          <w:p w:rsidR="0062086F" w:rsidRDefault="0062086F" w:rsidP="005E1E03">
            <w:pPr>
              <w:jc w:val="center"/>
            </w:pPr>
          </w:p>
        </w:tc>
        <w:tc>
          <w:tcPr>
            <w:tcW w:w="2268" w:type="dxa"/>
            <w:shd w:val="clear" w:color="auto" w:fill="F2DBDB" w:themeFill="accent2" w:themeFillTint="33"/>
          </w:tcPr>
          <w:p w:rsidR="0062086F" w:rsidRDefault="0062086F" w:rsidP="005E1E03">
            <w:pPr>
              <w:jc w:val="center"/>
            </w:pPr>
          </w:p>
        </w:tc>
        <w:tc>
          <w:tcPr>
            <w:tcW w:w="1782" w:type="dxa"/>
            <w:shd w:val="clear" w:color="auto" w:fill="F2DBDB" w:themeFill="accent2" w:themeFillTint="33"/>
          </w:tcPr>
          <w:p w:rsidR="0062086F" w:rsidRDefault="0062086F" w:rsidP="005E1E03">
            <w:pPr>
              <w:jc w:val="center"/>
            </w:pPr>
          </w:p>
        </w:tc>
        <w:tc>
          <w:tcPr>
            <w:tcW w:w="1926" w:type="dxa"/>
            <w:shd w:val="clear" w:color="auto" w:fill="F2DBDB" w:themeFill="accent2" w:themeFillTint="33"/>
          </w:tcPr>
          <w:p w:rsidR="0062086F" w:rsidRDefault="0062086F" w:rsidP="005E1E03">
            <w:pPr>
              <w:jc w:val="center"/>
            </w:pPr>
          </w:p>
        </w:tc>
      </w:tr>
      <w:tr w:rsidR="0062086F" w:rsidTr="005E1E03">
        <w:tc>
          <w:tcPr>
            <w:tcW w:w="1809" w:type="dxa"/>
            <w:shd w:val="clear" w:color="auto" w:fill="F2DBDB" w:themeFill="accent2" w:themeFillTint="33"/>
          </w:tcPr>
          <w:p w:rsidR="0062086F" w:rsidRDefault="0062086F" w:rsidP="005E1E03">
            <w:proofErr w:type="spellStart"/>
            <w:r>
              <w:t>Konfirmations-forberedelse</w:t>
            </w:r>
            <w:proofErr w:type="spellEnd"/>
          </w:p>
          <w:p w:rsidR="0062086F" w:rsidRDefault="0062086F" w:rsidP="005E1E03"/>
          <w:p w:rsidR="0062086F" w:rsidRDefault="0062086F" w:rsidP="005E1E03"/>
        </w:tc>
        <w:tc>
          <w:tcPr>
            <w:tcW w:w="1843" w:type="dxa"/>
            <w:shd w:val="clear" w:color="auto" w:fill="F2DBDB" w:themeFill="accent2" w:themeFillTint="33"/>
          </w:tcPr>
          <w:p w:rsidR="0062086F" w:rsidRDefault="0062086F" w:rsidP="005E1E03">
            <w:pPr>
              <w:jc w:val="center"/>
            </w:pPr>
          </w:p>
        </w:tc>
        <w:tc>
          <w:tcPr>
            <w:tcW w:w="2268" w:type="dxa"/>
            <w:shd w:val="clear" w:color="auto" w:fill="F2DBDB" w:themeFill="accent2" w:themeFillTint="33"/>
          </w:tcPr>
          <w:p w:rsidR="0062086F" w:rsidRDefault="0062086F" w:rsidP="005E1E03">
            <w:pPr>
              <w:jc w:val="center"/>
            </w:pPr>
          </w:p>
        </w:tc>
        <w:tc>
          <w:tcPr>
            <w:tcW w:w="1782" w:type="dxa"/>
            <w:shd w:val="clear" w:color="auto" w:fill="F2DBDB" w:themeFill="accent2" w:themeFillTint="33"/>
          </w:tcPr>
          <w:p w:rsidR="0062086F" w:rsidRDefault="0062086F" w:rsidP="005E1E03">
            <w:pPr>
              <w:jc w:val="center"/>
            </w:pPr>
          </w:p>
        </w:tc>
        <w:tc>
          <w:tcPr>
            <w:tcW w:w="1926" w:type="dxa"/>
            <w:shd w:val="clear" w:color="auto" w:fill="F2DBDB" w:themeFill="accent2" w:themeFillTint="33"/>
          </w:tcPr>
          <w:p w:rsidR="0062086F" w:rsidRDefault="0062086F" w:rsidP="005E1E03">
            <w:pPr>
              <w:jc w:val="center"/>
            </w:pPr>
          </w:p>
        </w:tc>
      </w:tr>
      <w:tr w:rsidR="0062086F" w:rsidTr="005E1E03">
        <w:tc>
          <w:tcPr>
            <w:tcW w:w="1809" w:type="dxa"/>
            <w:shd w:val="clear" w:color="auto" w:fill="F2DBDB" w:themeFill="accent2" w:themeFillTint="33"/>
          </w:tcPr>
          <w:p w:rsidR="0062086F" w:rsidRDefault="0062086F" w:rsidP="005E1E03">
            <w:r>
              <w:t>Skudsmålsbogen</w:t>
            </w:r>
          </w:p>
          <w:p w:rsidR="0062086F" w:rsidRDefault="0062086F" w:rsidP="005E1E03"/>
          <w:p w:rsidR="0062086F" w:rsidRDefault="0062086F" w:rsidP="005E1E03"/>
          <w:p w:rsidR="0062086F" w:rsidRDefault="0062086F" w:rsidP="005E1E03"/>
        </w:tc>
        <w:tc>
          <w:tcPr>
            <w:tcW w:w="1843" w:type="dxa"/>
            <w:shd w:val="clear" w:color="auto" w:fill="F2DBDB" w:themeFill="accent2" w:themeFillTint="33"/>
          </w:tcPr>
          <w:p w:rsidR="0062086F" w:rsidRDefault="0062086F" w:rsidP="005E1E03">
            <w:pPr>
              <w:jc w:val="center"/>
            </w:pPr>
          </w:p>
        </w:tc>
        <w:tc>
          <w:tcPr>
            <w:tcW w:w="2268" w:type="dxa"/>
            <w:shd w:val="clear" w:color="auto" w:fill="F2DBDB" w:themeFill="accent2" w:themeFillTint="33"/>
          </w:tcPr>
          <w:p w:rsidR="0062086F" w:rsidRDefault="0062086F" w:rsidP="005E1E03">
            <w:pPr>
              <w:jc w:val="center"/>
            </w:pPr>
          </w:p>
        </w:tc>
        <w:tc>
          <w:tcPr>
            <w:tcW w:w="1782" w:type="dxa"/>
            <w:shd w:val="clear" w:color="auto" w:fill="F2DBDB" w:themeFill="accent2" w:themeFillTint="33"/>
          </w:tcPr>
          <w:p w:rsidR="0062086F" w:rsidRDefault="0062086F" w:rsidP="005E1E03">
            <w:pPr>
              <w:jc w:val="center"/>
            </w:pPr>
          </w:p>
        </w:tc>
        <w:tc>
          <w:tcPr>
            <w:tcW w:w="1926" w:type="dxa"/>
            <w:shd w:val="clear" w:color="auto" w:fill="F2DBDB" w:themeFill="accent2" w:themeFillTint="33"/>
          </w:tcPr>
          <w:p w:rsidR="0062086F" w:rsidRDefault="0062086F" w:rsidP="005E1E03">
            <w:pPr>
              <w:jc w:val="center"/>
            </w:pPr>
          </w:p>
        </w:tc>
      </w:tr>
    </w:tbl>
    <w:p w:rsidR="0062086F" w:rsidRDefault="0062086F"/>
    <w:p w:rsidR="0062086F" w:rsidRDefault="0062086F" w:rsidP="0062086F">
      <w:r>
        <w:br w:type="page"/>
      </w:r>
    </w:p>
    <w:p w:rsidR="0062086F" w:rsidRPr="00E473A6" w:rsidRDefault="0062086F" w:rsidP="0062086F">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E473A6">
        <w:rPr>
          <w:rFonts w:asciiTheme="majorHAnsi" w:eastAsiaTheme="majorEastAsia" w:hAnsiTheme="majorHAnsi" w:cstheme="majorBidi"/>
          <w:color w:val="17365D" w:themeColor="text2" w:themeShade="BF"/>
          <w:spacing w:val="5"/>
          <w:kern w:val="28"/>
          <w:sz w:val="52"/>
          <w:szCs w:val="52"/>
        </w:rPr>
        <w:lastRenderedPageBreak/>
        <w:t>Bilag</w:t>
      </w:r>
      <w:r>
        <w:rPr>
          <w:rFonts w:asciiTheme="majorHAnsi" w:eastAsiaTheme="majorEastAsia" w:hAnsiTheme="majorHAnsi" w:cstheme="majorBidi"/>
          <w:color w:val="17365D" w:themeColor="text2" w:themeShade="BF"/>
          <w:spacing w:val="5"/>
          <w:kern w:val="28"/>
          <w:sz w:val="52"/>
          <w:szCs w:val="52"/>
        </w:rPr>
        <w:t xml:space="preserve"> 4. Børnearbejde og industrialisering</w:t>
      </w:r>
    </w:p>
    <w:p w:rsidR="0062086F" w:rsidRDefault="0062086F" w:rsidP="0062086F"/>
    <w:p w:rsidR="0062086F" w:rsidRDefault="0062086F" w:rsidP="0062086F">
      <w:r>
        <w:t>Besvar i gruppen disse spørgsmål. Hav fokus på:</w:t>
      </w:r>
    </w:p>
    <w:p w:rsidR="0062086F" w:rsidRDefault="0062086F" w:rsidP="0062086F">
      <w:pPr>
        <w:spacing w:after="0" w:line="240" w:lineRule="auto"/>
      </w:pPr>
      <w:r>
        <w:t xml:space="preserve">- at </w:t>
      </w:r>
      <w:proofErr w:type="gramStart"/>
      <w:r>
        <w:t>skrive</w:t>
      </w:r>
      <w:proofErr w:type="gramEnd"/>
      <w:r>
        <w:t xml:space="preserve"> sammenhængende sætninger (ikke stikord).</w:t>
      </w:r>
    </w:p>
    <w:p w:rsidR="0062086F" w:rsidRDefault="0062086F" w:rsidP="0062086F">
      <w:pPr>
        <w:spacing w:after="0" w:line="240" w:lineRule="auto"/>
      </w:pPr>
      <w:r>
        <w:t xml:space="preserve">- at få så mange detaljer </w:t>
      </w:r>
      <w:r w:rsidR="00BE6B38">
        <w:t>med som muligt</w:t>
      </w:r>
      <w:r>
        <w:t>.</w:t>
      </w:r>
    </w:p>
    <w:p w:rsidR="0062086F" w:rsidRDefault="0062086F" w:rsidP="0062086F">
      <w:pPr>
        <w:spacing w:after="0" w:line="240" w:lineRule="auto"/>
      </w:pPr>
      <w:r>
        <w:t>- at formulere tingene med egne ord og ikke skrive efter de tekster I har læst.</w:t>
      </w:r>
    </w:p>
    <w:p w:rsidR="0062086F" w:rsidRDefault="0062086F" w:rsidP="0062086F">
      <w:pPr>
        <w:spacing w:after="0" w:line="240" w:lineRule="auto"/>
      </w:pPr>
      <w:r>
        <w:t>- at give eksempler på det I skriver.</w:t>
      </w:r>
    </w:p>
    <w:p w:rsidR="0062086F" w:rsidRDefault="0062086F" w:rsidP="0062086F">
      <w:pPr>
        <w:pBdr>
          <w:bottom w:val="single" w:sz="6" w:space="1" w:color="auto"/>
        </w:pBdr>
        <w:spacing w:after="0" w:line="240" w:lineRule="auto"/>
      </w:pPr>
      <w:r>
        <w:t xml:space="preserve">- at </w:t>
      </w:r>
      <w:proofErr w:type="gramStart"/>
      <w:r>
        <w:t>forklare</w:t>
      </w:r>
      <w:proofErr w:type="gramEnd"/>
      <w:r>
        <w:t xml:space="preserve"> og begrunde jeres svar.</w:t>
      </w:r>
    </w:p>
    <w:p w:rsidR="0062086F" w:rsidRDefault="0062086F" w:rsidP="0062086F">
      <w:pPr>
        <w:pBdr>
          <w:bottom w:val="single" w:sz="6" w:space="1" w:color="auto"/>
        </w:pBdr>
        <w:spacing w:after="0" w:line="240" w:lineRule="auto"/>
      </w:pPr>
    </w:p>
    <w:p w:rsidR="0062086F" w:rsidRDefault="0062086F" w:rsidP="0062086F">
      <w:pPr>
        <w:spacing w:after="0" w:line="240" w:lineRule="auto"/>
      </w:pPr>
    </w:p>
    <w:p w:rsidR="0062086F" w:rsidRDefault="0062086F" w:rsidP="0062086F">
      <w:pPr>
        <w:pStyle w:val="Listeafsnit"/>
        <w:numPr>
          <w:ilvl w:val="0"/>
          <w:numId w:val="6"/>
        </w:numPr>
      </w:pPr>
      <w:r>
        <w:t>Hvordan foregik børnearbejde under industrialiseringen?</w:t>
      </w:r>
    </w:p>
    <w:p w:rsidR="0062086F" w:rsidRDefault="0062086F" w:rsidP="0062086F"/>
    <w:p w:rsidR="0062086F" w:rsidRDefault="0062086F" w:rsidP="0062086F"/>
    <w:p w:rsidR="0062086F" w:rsidRDefault="0062086F" w:rsidP="0062086F"/>
    <w:p w:rsidR="0062086F" w:rsidRDefault="0062086F" w:rsidP="0062086F"/>
    <w:p w:rsidR="0062086F" w:rsidRDefault="0062086F" w:rsidP="0062086F">
      <w:pPr>
        <w:pStyle w:val="Listeafsnit"/>
        <w:numPr>
          <w:ilvl w:val="0"/>
          <w:numId w:val="6"/>
        </w:numPr>
      </w:pPr>
      <w:r>
        <w:t>Hvilken betydning havde konfirmationen i 1800-tallet?</w:t>
      </w:r>
    </w:p>
    <w:p w:rsidR="0062086F" w:rsidRDefault="0062086F" w:rsidP="0062086F">
      <w:pPr>
        <w:pStyle w:val="Listeafsnit"/>
      </w:pPr>
    </w:p>
    <w:p w:rsidR="0062086F" w:rsidRDefault="0062086F" w:rsidP="0062086F">
      <w:pPr>
        <w:pStyle w:val="Listeafsnit"/>
      </w:pPr>
    </w:p>
    <w:p w:rsidR="0062086F" w:rsidRDefault="0062086F" w:rsidP="0062086F">
      <w:pPr>
        <w:pStyle w:val="Listeafsnit"/>
      </w:pPr>
    </w:p>
    <w:p w:rsidR="0062086F" w:rsidRDefault="0062086F" w:rsidP="0062086F">
      <w:pPr>
        <w:pStyle w:val="Listeafsnit"/>
      </w:pPr>
    </w:p>
    <w:p w:rsidR="0062086F" w:rsidRDefault="0062086F" w:rsidP="0062086F"/>
    <w:p w:rsidR="0062086F" w:rsidRDefault="0062086F" w:rsidP="0062086F"/>
    <w:p w:rsidR="0062086F" w:rsidRDefault="0062086F" w:rsidP="0062086F">
      <w:pPr>
        <w:pStyle w:val="Listeafsnit"/>
        <w:numPr>
          <w:ilvl w:val="0"/>
          <w:numId w:val="6"/>
        </w:numPr>
      </w:pPr>
      <w:r>
        <w:t>Hvilke argumenter var der for og imod børnearbejde under industrialiseringen?</w:t>
      </w:r>
    </w:p>
    <w:p w:rsidR="0062086F" w:rsidRDefault="0062086F" w:rsidP="0062086F"/>
    <w:p w:rsidR="0062086F" w:rsidRDefault="0062086F" w:rsidP="0062086F"/>
    <w:p w:rsidR="0062086F" w:rsidRDefault="0062086F" w:rsidP="0062086F"/>
    <w:p w:rsidR="0062086F" w:rsidRDefault="0062086F" w:rsidP="0062086F"/>
    <w:p w:rsidR="0062086F" w:rsidRDefault="0062086F" w:rsidP="0062086F">
      <w:pPr>
        <w:pStyle w:val="Listeafsnit"/>
        <w:numPr>
          <w:ilvl w:val="0"/>
          <w:numId w:val="6"/>
        </w:numPr>
      </w:pPr>
      <w:r>
        <w:t>Hvad mener I om børnearbejde under industrialiseringen?</w:t>
      </w:r>
    </w:p>
    <w:p w:rsidR="0062086F" w:rsidRDefault="0062086F">
      <w:r>
        <w:br w:type="page"/>
      </w:r>
    </w:p>
    <w:p w:rsidR="0062086F" w:rsidRPr="00376A05" w:rsidRDefault="0062086F" w:rsidP="0062086F">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E473A6">
        <w:rPr>
          <w:rFonts w:asciiTheme="majorHAnsi" w:eastAsiaTheme="majorEastAsia" w:hAnsiTheme="majorHAnsi" w:cstheme="majorBidi"/>
          <w:color w:val="17365D" w:themeColor="text2" w:themeShade="BF"/>
          <w:spacing w:val="5"/>
          <w:kern w:val="28"/>
          <w:sz w:val="52"/>
          <w:szCs w:val="52"/>
        </w:rPr>
        <w:lastRenderedPageBreak/>
        <w:t>Bilag</w:t>
      </w:r>
      <w:r>
        <w:rPr>
          <w:rFonts w:asciiTheme="majorHAnsi" w:eastAsiaTheme="majorEastAsia" w:hAnsiTheme="majorHAnsi" w:cstheme="majorBidi"/>
          <w:color w:val="17365D" w:themeColor="text2" w:themeShade="BF"/>
          <w:spacing w:val="5"/>
          <w:kern w:val="28"/>
          <w:sz w:val="52"/>
          <w:szCs w:val="52"/>
        </w:rPr>
        <w:t xml:space="preserve"> 5. Rød-Gul-Grøn: Plads til os alle – lidt arbejde skader ikke</w:t>
      </w:r>
    </w:p>
    <w:tbl>
      <w:tblPr>
        <w:tblStyle w:val="Tabel-Gitter"/>
        <w:tblW w:w="0" w:type="auto"/>
        <w:tblLook w:val="04A0" w:firstRow="1" w:lastRow="0" w:firstColumn="1" w:lastColumn="0" w:noHBand="0" w:noVBand="1"/>
      </w:tblPr>
      <w:tblGrid>
        <w:gridCol w:w="3209"/>
        <w:gridCol w:w="3209"/>
        <w:gridCol w:w="3210"/>
      </w:tblGrid>
      <w:tr w:rsidR="0062086F" w:rsidTr="005E1E03">
        <w:tc>
          <w:tcPr>
            <w:tcW w:w="3209" w:type="dxa"/>
            <w:shd w:val="clear" w:color="auto" w:fill="92D050"/>
          </w:tcPr>
          <w:p w:rsidR="0062086F" w:rsidRDefault="0062086F" w:rsidP="005E1E03">
            <w:pPr>
              <w:tabs>
                <w:tab w:val="left" w:pos="2235"/>
              </w:tabs>
            </w:pPr>
            <w:r>
              <w:t>Hvor gammel skal man i dag være for at have et lønnet arbejde?</w:t>
            </w:r>
          </w:p>
        </w:tc>
        <w:tc>
          <w:tcPr>
            <w:tcW w:w="3209" w:type="dxa"/>
            <w:shd w:val="clear" w:color="auto" w:fill="FFFF00"/>
          </w:tcPr>
          <w:p w:rsidR="0062086F" w:rsidRDefault="0062086F" w:rsidP="005E1E03">
            <w:pPr>
              <w:tabs>
                <w:tab w:val="left" w:pos="2235"/>
              </w:tabs>
            </w:pPr>
            <w:r>
              <w:t>Hvad er argumenterne for, at børn mellem 10 og 13 år godt må arbejde?</w:t>
            </w:r>
          </w:p>
          <w:p w:rsidR="0062086F" w:rsidRDefault="0062086F" w:rsidP="005E1E03">
            <w:pPr>
              <w:tabs>
                <w:tab w:val="left" w:pos="2235"/>
              </w:tabs>
            </w:pPr>
          </w:p>
        </w:tc>
        <w:tc>
          <w:tcPr>
            <w:tcW w:w="3210" w:type="dxa"/>
            <w:shd w:val="clear" w:color="auto" w:fill="FF0000"/>
          </w:tcPr>
          <w:p w:rsidR="0062086F" w:rsidRDefault="0062086F" w:rsidP="005E1E03">
            <w:pPr>
              <w:tabs>
                <w:tab w:val="left" w:pos="2235"/>
              </w:tabs>
            </w:pPr>
            <w:r>
              <w:t>Hvorfor var skolerne og arbejderbevægelsen imod loven, der forbød lønnet arbejde til børn under 10 år?</w:t>
            </w:r>
          </w:p>
        </w:tc>
      </w:tr>
      <w:tr w:rsidR="0062086F" w:rsidTr="005E1E03">
        <w:tc>
          <w:tcPr>
            <w:tcW w:w="3209" w:type="dxa"/>
            <w:shd w:val="clear" w:color="auto" w:fill="92D050"/>
          </w:tcPr>
          <w:p w:rsidR="0062086F" w:rsidRDefault="0062086F" w:rsidP="005E1E03">
            <w:pPr>
              <w:tabs>
                <w:tab w:val="left" w:pos="2235"/>
              </w:tabs>
            </w:pPr>
            <w:r>
              <w:t>Hvor gammel skulle man være for 125 år siden, før man kunne have et lønnet arbejde?</w:t>
            </w:r>
          </w:p>
        </w:tc>
        <w:tc>
          <w:tcPr>
            <w:tcW w:w="3209" w:type="dxa"/>
            <w:shd w:val="clear" w:color="auto" w:fill="FFFF00"/>
          </w:tcPr>
          <w:p w:rsidR="0062086F" w:rsidRDefault="0062086F" w:rsidP="005E1E03">
            <w:pPr>
              <w:tabs>
                <w:tab w:val="left" w:pos="2235"/>
              </w:tabs>
            </w:pPr>
            <w:r>
              <w:t>Hvad er problemet med at børn er med til at lave svovlstikker?</w:t>
            </w:r>
          </w:p>
        </w:tc>
        <w:tc>
          <w:tcPr>
            <w:tcW w:w="3210" w:type="dxa"/>
            <w:shd w:val="clear" w:color="auto" w:fill="FF0000"/>
          </w:tcPr>
          <w:p w:rsidR="0062086F" w:rsidRDefault="0062086F" w:rsidP="005E1E03">
            <w:pPr>
              <w:tabs>
                <w:tab w:val="left" w:pos="2235"/>
              </w:tabs>
            </w:pPr>
            <w:r>
              <w:t>Hvorfor var forældrene og arbejdsgiverne for loven, der forbød lønnet arbejde til børn under 10 år?</w:t>
            </w:r>
          </w:p>
        </w:tc>
      </w:tr>
      <w:tr w:rsidR="0062086F" w:rsidTr="005E1E03">
        <w:tc>
          <w:tcPr>
            <w:tcW w:w="3209" w:type="dxa"/>
            <w:shd w:val="clear" w:color="auto" w:fill="92D050"/>
          </w:tcPr>
          <w:p w:rsidR="0062086F" w:rsidRDefault="00666E85" w:rsidP="00666E85">
            <w:pPr>
              <w:tabs>
                <w:tab w:val="left" w:pos="2235"/>
              </w:tabs>
            </w:pPr>
            <w:r>
              <w:t>For hvilke børn gjaldt l</w:t>
            </w:r>
            <w:r w:rsidR="0062086F">
              <w:t>oven fra 1871?</w:t>
            </w:r>
          </w:p>
        </w:tc>
        <w:tc>
          <w:tcPr>
            <w:tcW w:w="3209" w:type="dxa"/>
            <w:shd w:val="clear" w:color="auto" w:fill="FFFF00"/>
          </w:tcPr>
          <w:p w:rsidR="0062086F" w:rsidRDefault="0062086F" w:rsidP="005E1E03">
            <w:pPr>
              <w:tabs>
                <w:tab w:val="left" w:pos="2235"/>
              </w:tabs>
            </w:pPr>
            <w:r>
              <w:t>Giv eksempler på, hvordan arbejdet skadede børnene.</w:t>
            </w:r>
          </w:p>
        </w:tc>
        <w:tc>
          <w:tcPr>
            <w:tcW w:w="3210" w:type="dxa"/>
            <w:shd w:val="clear" w:color="auto" w:fill="FF0000"/>
          </w:tcPr>
          <w:p w:rsidR="0062086F" w:rsidRDefault="0062086F" w:rsidP="005E1E03">
            <w:pPr>
              <w:tabs>
                <w:tab w:val="left" w:pos="2235"/>
              </w:tabs>
            </w:pPr>
            <w:r>
              <w:t>Sammenlign børnene på landet med børnene i byerne i forhold til deres arbejde.</w:t>
            </w:r>
          </w:p>
          <w:p w:rsidR="0062086F" w:rsidRDefault="0062086F" w:rsidP="005E1E03">
            <w:pPr>
              <w:tabs>
                <w:tab w:val="left" w:pos="2235"/>
              </w:tabs>
            </w:pPr>
          </w:p>
        </w:tc>
      </w:tr>
      <w:tr w:rsidR="0062086F" w:rsidTr="005E1E03">
        <w:tc>
          <w:tcPr>
            <w:tcW w:w="3209" w:type="dxa"/>
            <w:shd w:val="clear" w:color="auto" w:fill="92D050"/>
          </w:tcPr>
          <w:p w:rsidR="0062086F" w:rsidRDefault="0062086F" w:rsidP="005E1E03">
            <w:pPr>
              <w:tabs>
                <w:tab w:val="left" w:pos="2235"/>
              </w:tabs>
            </w:pPr>
            <w:r>
              <w:t>Hvor arbejdede de fleste børn? (i byerne eller på landet)</w:t>
            </w:r>
          </w:p>
        </w:tc>
        <w:tc>
          <w:tcPr>
            <w:tcW w:w="3209" w:type="dxa"/>
            <w:shd w:val="clear" w:color="auto" w:fill="FFFF00"/>
          </w:tcPr>
          <w:p w:rsidR="0062086F" w:rsidRDefault="0062086F" w:rsidP="005E1E03">
            <w:pPr>
              <w:tabs>
                <w:tab w:val="left" w:pos="2235"/>
              </w:tabs>
            </w:pPr>
            <w:r>
              <w:t>Hvorfor var der mange strejker omkring 1900-tallet?</w:t>
            </w:r>
          </w:p>
        </w:tc>
        <w:tc>
          <w:tcPr>
            <w:tcW w:w="3210" w:type="dxa"/>
            <w:shd w:val="clear" w:color="auto" w:fill="FF0000"/>
          </w:tcPr>
          <w:p w:rsidR="0062086F" w:rsidRDefault="0062086F" w:rsidP="005E1E03">
            <w:pPr>
              <w:tabs>
                <w:tab w:val="left" w:pos="2235"/>
              </w:tabs>
            </w:pPr>
            <w:r>
              <w:t>Diskuter hvad der var sket, hvis man i slutningen af 1800-tallet havde forbudt alt børnearbejde under 13 år</w:t>
            </w:r>
          </w:p>
        </w:tc>
      </w:tr>
      <w:tr w:rsidR="0062086F" w:rsidTr="005E1E03">
        <w:tc>
          <w:tcPr>
            <w:tcW w:w="3209" w:type="dxa"/>
            <w:shd w:val="clear" w:color="auto" w:fill="92D050"/>
          </w:tcPr>
          <w:p w:rsidR="0062086F" w:rsidRDefault="0062086F" w:rsidP="005E1E03">
            <w:pPr>
              <w:tabs>
                <w:tab w:val="left" w:pos="2235"/>
              </w:tabs>
            </w:pPr>
            <w:r>
              <w:t>Hvem var tyendeloven lavet for?</w:t>
            </w:r>
          </w:p>
        </w:tc>
        <w:tc>
          <w:tcPr>
            <w:tcW w:w="3209" w:type="dxa"/>
            <w:shd w:val="clear" w:color="auto" w:fill="FFFF00"/>
          </w:tcPr>
          <w:p w:rsidR="0062086F" w:rsidRDefault="0062086F" w:rsidP="005E1E03">
            <w:pPr>
              <w:tabs>
                <w:tab w:val="left" w:pos="2235"/>
              </w:tabs>
            </w:pPr>
            <w:r>
              <w:t>Hvorfor fortalte børnene ikke deres forældre, når de fik lønforhøjelse?</w:t>
            </w:r>
          </w:p>
        </w:tc>
        <w:tc>
          <w:tcPr>
            <w:tcW w:w="3210" w:type="dxa"/>
            <w:shd w:val="clear" w:color="auto" w:fill="FF0000"/>
          </w:tcPr>
          <w:p w:rsidR="0062086F" w:rsidRDefault="0062086F" w:rsidP="005E1E03">
            <w:pPr>
              <w:tabs>
                <w:tab w:val="left" w:pos="2235"/>
              </w:tabs>
            </w:pPr>
            <w:r>
              <w:t>Tag stilling til om det er okay at forskelsbehandle drenge og piger i forhold til opgaver i hjemmet? Begrund dit svar.</w:t>
            </w:r>
          </w:p>
        </w:tc>
      </w:tr>
      <w:tr w:rsidR="0062086F" w:rsidTr="005E1E03">
        <w:tc>
          <w:tcPr>
            <w:tcW w:w="3209" w:type="dxa"/>
            <w:shd w:val="clear" w:color="auto" w:fill="92D050"/>
          </w:tcPr>
          <w:p w:rsidR="0062086F" w:rsidRDefault="0062086F" w:rsidP="005E1E03">
            <w:pPr>
              <w:tabs>
                <w:tab w:val="left" w:pos="2235"/>
              </w:tabs>
            </w:pPr>
            <w:r>
              <w:t>Hvad er en skudsmålsbog?</w:t>
            </w:r>
          </w:p>
        </w:tc>
        <w:tc>
          <w:tcPr>
            <w:tcW w:w="3209" w:type="dxa"/>
            <w:shd w:val="clear" w:color="auto" w:fill="FFFF00"/>
          </w:tcPr>
          <w:p w:rsidR="0062086F" w:rsidRDefault="0062086F" w:rsidP="005E1E03">
            <w:pPr>
              <w:tabs>
                <w:tab w:val="left" w:pos="2235"/>
              </w:tabs>
            </w:pPr>
            <w:r>
              <w:t>Hvorfor strejkede børnene over for skolen?</w:t>
            </w:r>
          </w:p>
          <w:p w:rsidR="0062086F" w:rsidRDefault="0062086F" w:rsidP="005E1E03">
            <w:pPr>
              <w:tabs>
                <w:tab w:val="left" w:pos="2235"/>
              </w:tabs>
            </w:pPr>
          </w:p>
        </w:tc>
        <w:tc>
          <w:tcPr>
            <w:tcW w:w="3210" w:type="dxa"/>
            <w:shd w:val="clear" w:color="auto" w:fill="FF0000"/>
          </w:tcPr>
          <w:p w:rsidR="0062086F" w:rsidRDefault="0062086F" w:rsidP="005E1E03">
            <w:pPr>
              <w:tabs>
                <w:tab w:val="left" w:pos="2235"/>
              </w:tabs>
            </w:pPr>
            <w:r>
              <w:t>Hvorfor blev pigerne på Hebron så dårligt behandlet?</w:t>
            </w:r>
          </w:p>
          <w:p w:rsidR="0062086F" w:rsidRDefault="0062086F" w:rsidP="005E1E03">
            <w:pPr>
              <w:tabs>
                <w:tab w:val="left" w:pos="2235"/>
              </w:tabs>
            </w:pPr>
          </w:p>
          <w:p w:rsidR="0062086F" w:rsidRDefault="0062086F" w:rsidP="005E1E03">
            <w:pPr>
              <w:tabs>
                <w:tab w:val="left" w:pos="2235"/>
              </w:tabs>
            </w:pPr>
          </w:p>
        </w:tc>
      </w:tr>
      <w:tr w:rsidR="0062086F" w:rsidTr="005E1E03">
        <w:tc>
          <w:tcPr>
            <w:tcW w:w="3209" w:type="dxa"/>
            <w:shd w:val="clear" w:color="auto" w:fill="92D050"/>
          </w:tcPr>
          <w:p w:rsidR="0062086F" w:rsidRDefault="0062086F" w:rsidP="005E1E03">
            <w:pPr>
              <w:tabs>
                <w:tab w:val="left" w:pos="2235"/>
              </w:tabs>
            </w:pPr>
            <w:r w:rsidRPr="00700638">
              <w:t xml:space="preserve">Giv eksempler på </w:t>
            </w:r>
            <w:r>
              <w:t>pligter</w:t>
            </w:r>
            <w:r w:rsidRPr="00700638">
              <w:t xml:space="preserve">, som børnene </w:t>
            </w:r>
            <w:r>
              <w:t>skulle</w:t>
            </w:r>
            <w:r w:rsidRPr="00700638">
              <w:t xml:space="preserve"> udføre hjemme.</w:t>
            </w:r>
          </w:p>
        </w:tc>
        <w:tc>
          <w:tcPr>
            <w:tcW w:w="3209" w:type="dxa"/>
            <w:shd w:val="clear" w:color="auto" w:fill="FFFF00"/>
          </w:tcPr>
          <w:p w:rsidR="0062086F" w:rsidRDefault="0062086F" w:rsidP="005E1E03">
            <w:pPr>
              <w:tabs>
                <w:tab w:val="left" w:pos="2235"/>
              </w:tabs>
            </w:pPr>
            <w:r w:rsidRPr="00700638">
              <w:t xml:space="preserve">Hvorfor blev der lovgivet om børnearbejde på fabrikkerne og ikke </w:t>
            </w:r>
            <w:r>
              <w:t>om</w:t>
            </w:r>
            <w:r w:rsidRPr="00700638">
              <w:t xml:space="preserve"> børnearbejde på landet?</w:t>
            </w:r>
          </w:p>
        </w:tc>
        <w:tc>
          <w:tcPr>
            <w:tcW w:w="3210" w:type="dxa"/>
            <w:shd w:val="clear" w:color="auto" w:fill="FF0000"/>
          </w:tcPr>
          <w:p w:rsidR="0062086F" w:rsidRDefault="0062086F" w:rsidP="005E1E03">
            <w:pPr>
              <w:tabs>
                <w:tab w:val="left" w:pos="2235"/>
              </w:tabs>
            </w:pPr>
            <w:r>
              <w:t>Diskuter om man skal ændre på aldersgrænsen for, hvornår børn må tage lønnet arbejde. Skal den op eller ned? Begrund svaret.</w:t>
            </w:r>
          </w:p>
        </w:tc>
      </w:tr>
      <w:tr w:rsidR="0062086F" w:rsidTr="005E1E03">
        <w:tc>
          <w:tcPr>
            <w:tcW w:w="3209" w:type="dxa"/>
            <w:shd w:val="clear" w:color="auto" w:fill="92D050"/>
          </w:tcPr>
          <w:p w:rsidR="0062086F" w:rsidRDefault="0062086F" w:rsidP="005E1E03">
            <w:pPr>
              <w:tabs>
                <w:tab w:val="left" w:pos="2235"/>
              </w:tabs>
            </w:pPr>
            <w:r>
              <w:t>Hvad bekymrede lærerne sig over?</w:t>
            </w:r>
          </w:p>
        </w:tc>
        <w:tc>
          <w:tcPr>
            <w:tcW w:w="3209" w:type="dxa"/>
            <w:shd w:val="clear" w:color="auto" w:fill="FFFF00"/>
          </w:tcPr>
          <w:p w:rsidR="0062086F" w:rsidRDefault="0062086F" w:rsidP="005E1E03">
            <w:pPr>
              <w:tabs>
                <w:tab w:val="left" w:pos="2235"/>
              </w:tabs>
            </w:pPr>
            <w:r>
              <w:t>Hvilke forskelle var der på, hvad børnene på landet og i byerne hjalp med?</w:t>
            </w:r>
          </w:p>
        </w:tc>
        <w:tc>
          <w:tcPr>
            <w:tcW w:w="3210" w:type="dxa"/>
            <w:shd w:val="clear" w:color="auto" w:fill="FF0000"/>
          </w:tcPr>
          <w:p w:rsidR="0062086F" w:rsidRDefault="0062086F" w:rsidP="005E1E03">
            <w:pPr>
              <w:tabs>
                <w:tab w:val="left" w:pos="2235"/>
              </w:tabs>
            </w:pPr>
            <w:r>
              <w:t>Hvilken betydning tror du, at det har haft for børnenes læring i skolen, at de også skulle arbejde hver dag?</w:t>
            </w:r>
          </w:p>
        </w:tc>
      </w:tr>
      <w:tr w:rsidR="0062086F" w:rsidTr="005E1E03">
        <w:tc>
          <w:tcPr>
            <w:tcW w:w="3209" w:type="dxa"/>
            <w:shd w:val="clear" w:color="auto" w:fill="92D050"/>
          </w:tcPr>
          <w:p w:rsidR="0062086F" w:rsidRDefault="0062086F" w:rsidP="005E1E03">
            <w:pPr>
              <w:tabs>
                <w:tab w:val="left" w:pos="2235"/>
              </w:tabs>
            </w:pPr>
            <w:r>
              <w:t>Fortæl om pigebørnehjemmet</w:t>
            </w:r>
            <w:r w:rsidRPr="00986C01">
              <w:t xml:space="preserve"> </w:t>
            </w:r>
            <w:r>
              <w:t>Hebron</w:t>
            </w:r>
          </w:p>
        </w:tc>
        <w:tc>
          <w:tcPr>
            <w:tcW w:w="3209" w:type="dxa"/>
            <w:shd w:val="clear" w:color="auto" w:fill="FFFF00"/>
          </w:tcPr>
          <w:p w:rsidR="0062086F" w:rsidRDefault="0037026E" w:rsidP="005E1E03">
            <w:pPr>
              <w:tabs>
                <w:tab w:val="left" w:pos="2235"/>
              </w:tabs>
            </w:pPr>
            <w:r>
              <w:t xml:space="preserve">Hvorfor var </w:t>
            </w:r>
            <w:r w:rsidR="0062086F" w:rsidRPr="00700638">
              <w:t>skudsmålsbogen vigtig?</w:t>
            </w:r>
          </w:p>
        </w:tc>
        <w:tc>
          <w:tcPr>
            <w:tcW w:w="3210" w:type="dxa"/>
            <w:shd w:val="clear" w:color="auto" w:fill="FF0000"/>
          </w:tcPr>
          <w:p w:rsidR="0062086F" w:rsidRDefault="0062086F" w:rsidP="005E1E03">
            <w:pPr>
              <w:tabs>
                <w:tab w:val="left" w:pos="2235"/>
              </w:tabs>
            </w:pPr>
            <w:r>
              <w:t xml:space="preserve">Hvilke forskelle er der på, hvorfor børn for 100-125 </w:t>
            </w:r>
            <w:r w:rsidR="0037026E">
              <w:t>år siden havde et arbejde, og</w:t>
            </w:r>
            <w:r>
              <w:t xml:space="preserve"> hvo</w:t>
            </w:r>
            <w:r w:rsidR="0037026E">
              <w:t>rfor børn i dag har et arbejde?</w:t>
            </w:r>
          </w:p>
        </w:tc>
      </w:tr>
      <w:tr w:rsidR="0062086F" w:rsidTr="005E1E03">
        <w:trPr>
          <w:trHeight w:val="70"/>
        </w:trPr>
        <w:tc>
          <w:tcPr>
            <w:tcW w:w="3209" w:type="dxa"/>
            <w:shd w:val="clear" w:color="auto" w:fill="92D050"/>
          </w:tcPr>
          <w:p w:rsidR="0062086F" w:rsidRDefault="0062086F" w:rsidP="005E1E03">
            <w:pPr>
              <w:tabs>
                <w:tab w:val="left" w:pos="2235"/>
              </w:tabs>
            </w:pPr>
            <w:r>
              <w:t>Hvad tror du at ”mørkearrest” er?</w:t>
            </w:r>
          </w:p>
        </w:tc>
        <w:tc>
          <w:tcPr>
            <w:tcW w:w="3209" w:type="dxa"/>
            <w:shd w:val="clear" w:color="auto" w:fill="FFFF00"/>
          </w:tcPr>
          <w:p w:rsidR="0062086F" w:rsidRDefault="0062086F" w:rsidP="005E1E03">
            <w:pPr>
              <w:tabs>
                <w:tab w:val="left" w:pos="2235"/>
              </w:tabs>
            </w:pPr>
            <w:r>
              <w:t>Hvilke forskelle var der på de opgaver, som piger og drenge havde i hjemmet?</w:t>
            </w:r>
          </w:p>
        </w:tc>
        <w:tc>
          <w:tcPr>
            <w:tcW w:w="3210" w:type="dxa"/>
            <w:shd w:val="clear" w:color="auto" w:fill="FF0000"/>
          </w:tcPr>
          <w:p w:rsidR="0062086F" w:rsidRDefault="0062086F" w:rsidP="005E1E03">
            <w:pPr>
              <w:tabs>
                <w:tab w:val="left" w:pos="2235"/>
              </w:tabs>
            </w:pPr>
            <w:r>
              <w:t>Der er mere end 168 millioner børnearbejdere i verden = hvert 7. barn i alderen 5 til 17 år er nødt til at arbejde. Hvordan bekæmper vi bedst børnearbejde i hele verden?</w:t>
            </w:r>
          </w:p>
        </w:tc>
      </w:tr>
    </w:tbl>
    <w:p w:rsidR="0027575F" w:rsidRDefault="009670C4"/>
    <w:sectPr w:rsidR="0027575F" w:rsidSect="0062086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AC9"/>
    <w:multiLevelType w:val="hybridMultilevel"/>
    <w:tmpl w:val="B3FA206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8B4706F"/>
    <w:multiLevelType w:val="hybridMultilevel"/>
    <w:tmpl w:val="2354AC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5D0668AA"/>
    <w:multiLevelType w:val="hybridMultilevel"/>
    <w:tmpl w:val="87B25D2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09"/>
    <w:rsid w:val="000E5E8C"/>
    <w:rsid w:val="0031718B"/>
    <w:rsid w:val="0037026E"/>
    <w:rsid w:val="003728D8"/>
    <w:rsid w:val="004F7453"/>
    <w:rsid w:val="0062086F"/>
    <w:rsid w:val="00666E85"/>
    <w:rsid w:val="006E0409"/>
    <w:rsid w:val="00822489"/>
    <w:rsid w:val="00940CB4"/>
    <w:rsid w:val="009670C4"/>
    <w:rsid w:val="00B37644"/>
    <w:rsid w:val="00BE6B38"/>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6E04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E0409"/>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6E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6E0409"/>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6E0409"/>
    <w:rPr>
      <w:rFonts w:eastAsiaTheme="minorEastAsia"/>
      <w:sz w:val="18"/>
      <w:lang w:eastAsia="da-DK"/>
    </w:rPr>
  </w:style>
  <w:style w:type="paragraph" w:styleId="Listeafsnit">
    <w:name w:val="List Paragraph"/>
    <w:basedOn w:val="Normal"/>
    <w:uiPriority w:val="34"/>
    <w:qFormat/>
    <w:rsid w:val="006E0409"/>
    <w:pPr>
      <w:ind w:left="720"/>
      <w:contextualSpacing/>
    </w:pPr>
  </w:style>
  <w:style w:type="paragraph" w:styleId="Opstilling-punkttegn">
    <w:name w:val="List Bullet"/>
    <w:basedOn w:val="Normal"/>
    <w:uiPriority w:val="99"/>
    <w:semiHidden/>
    <w:unhideWhenUsed/>
    <w:rsid w:val="006E0409"/>
    <w:pPr>
      <w:numPr>
        <w:numId w:val="1"/>
      </w:numPr>
      <w:contextualSpacing/>
    </w:pPr>
  </w:style>
  <w:style w:type="character" w:styleId="Hyperlink">
    <w:name w:val="Hyperlink"/>
    <w:basedOn w:val="Standardskrifttypeiafsnit"/>
    <w:uiPriority w:val="99"/>
    <w:unhideWhenUsed/>
    <w:rsid w:val="006208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6E04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E0409"/>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6E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6E0409"/>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6E0409"/>
    <w:rPr>
      <w:rFonts w:eastAsiaTheme="minorEastAsia"/>
      <w:sz w:val="18"/>
      <w:lang w:eastAsia="da-DK"/>
    </w:rPr>
  </w:style>
  <w:style w:type="paragraph" w:styleId="Listeafsnit">
    <w:name w:val="List Paragraph"/>
    <w:basedOn w:val="Normal"/>
    <w:uiPriority w:val="34"/>
    <w:qFormat/>
    <w:rsid w:val="006E0409"/>
    <w:pPr>
      <w:ind w:left="720"/>
      <w:contextualSpacing/>
    </w:pPr>
  </w:style>
  <w:style w:type="paragraph" w:styleId="Opstilling-punkttegn">
    <w:name w:val="List Bullet"/>
    <w:basedOn w:val="Normal"/>
    <w:uiPriority w:val="99"/>
    <w:semiHidden/>
    <w:unhideWhenUsed/>
    <w:rsid w:val="006E0409"/>
    <w:pPr>
      <w:numPr>
        <w:numId w:val="1"/>
      </w:numPr>
      <w:contextualSpacing/>
    </w:pPr>
  </w:style>
  <w:style w:type="character" w:styleId="Hyperlink">
    <w:name w:val="Hyperlink"/>
    <w:basedOn w:val="Standardskrifttypeiafsnit"/>
    <w:uiPriority w:val="99"/>
    <w:unhideWhenUsed/>
    <w:rsid w:val="006208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xn--smp-vla.dk/media/55027/plakatboar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aap.d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2422</Words>
  <Characters>14780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Charlotte Amalie Hvilshøj</cp:lastModifiedBy>
  <cp:revision>9</cp:revision>
  <cp:lastPrinted>2016-08-19T09:38:00Z</cp:lastPrinted>
  <dcterms:created xsi:type="dcterms:W3CDTF">2016-08-19T09:32:00Z</dcterms:created>
  <dcterms:modified xsi:type="dcterms:W3CDTF">2016-09-12T09:10:00Z</dcterms:modified>
</cp:coreProperties>
</file>