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2D" w:rsidRPr="00DA088C" w:rsidRDefault="00783B2D" w:rsidP="00DA088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Lektionsplan: Byen brænder – Københavns brand og brandfare</w:t>
      </w:r>
      <w:bookmarkStart w:id="0" w:name="_GoBack"/>
      <w:bookmarkEnd w:id="0"/>
    </w:p>
    <w:p w:rsidR="0027575F" w:rsidRDefault="00783B2D"/>
    <w:tbl>
      <w:tblPr>
        <w:tblStyle w:val="Tabel-Gitter"/>
        <w:tblW w:w="15452" w:type="dxa"/>
        <w:tblInd w:w="-743" w:type="dxa"/>
        <w:tblLook w:val="04A0" w:firstRow="1" w:lastRow="0" w:firstColumn="1" w:lastColumn="0" w:noHBand="0" w:noVBand="1"/>
      </w:tblPr>
      <w:tblGrid>
        <w:gridCol w:w="1006"/>
        <w:gridCol w:w="2539"/>
        <w:gridCol w:w="1984"/>
        <w:gridCol w:w="2552"/>
        <w:gridCol w:w="4536"/>
        <w:gridCol w:w="2835"/>
      </w:tblGrid>
      <w:tr w:rsidR="00DA088C" w:rsidTr="00DB5BDD">
        <w:tc>
          <w:tcPr>
            <w:tcW w:w="15452" w:type="dxa"/>
            <w:gridSpan w:val="6"/>
          </w:tcPr>
          <w:p w:rsidR="00DA088C" w:rsidRPr="00A01171" w:rsidRDefault="00DA088C" w:rsidP="00DB5BDD">
            <w:pPr>
              <w:jc w:val="center"/>
              <w:rPr>
                <w:b/>
                <w:sz w:val="32"/>
                <w:szCs w:val="32"/>
              </w:rPr>
            </w:pPr>
            <w:r>
              <w:rPr>
                <w:b/>
                <w:sz w:val="32"/>
                <w:szCs w:val="32"/>
              </w:rPr>
              <w:t>Lektionsplan</w:t>
            </w:r>
          </w:p>
        </w:tc>
      </w:tr>
      <w:tr w:rsidR="00DA088C" w:rsidTr="00DB5BDD">
        <w:tc>
          <w:tcPr>
            <w:tcW w:w="1006" w:type="dxa"/>
          </w:tcPr>
          <w:p w:rsidR="00DA088C" w:rsidRPr="00A01171" w:rsidRDefault="00DA088C" w:rsidP="00DB5BDD">
            <w:pPr>
              <w:rPr>
                <w:sz w:val="16"/>
                <w:szCs w:val="16"/>
              </w:rPr>
            </w:pPr>
            <w:r w:rsidRPr="002B6723">
              <w:rPr>
                <w:b/>
                <w:sz w:val="24"/>
                <w:szCs w:val="24"/>
              </w:rPr>
              <w:t>Modul</w:t>
            </w:r>
          </w:p>
        </w:tc>
        <w:tc>
          <w:tcPr>
            <w:tcW w:w="2539" w:type="dxa"/>
          </w:tcPr>
          <w:p w:rsidR="00DA088C" w:rsidRPr="00A01171" w:rsidRDefault="00DA088C" w:rsidP="00DB5BDD">
            <w:pPr>
              <w:rPr>
                <w:b/>
              </w:rPr>
            </w:pPr>
            <w:r w:rsidRPr="002B6723">
              <w:rPr>
                <w:b/>
                <w:sz w:val="24"/>
                <w:szCs w:val="24"/>
              </w:rPr>
              <w:t>Indholdsmæssigt fokus</w:t>
            </w:r>
          </w:p>
        </w:tc>
        <w:tc>
          <w:tcPr>
            <w:tcW w:w="1984" w:type="dxa"/>
          </w:tcPr>
          <w:p w:rsidR="00DA088C" w:rsidRDefault="00DA088C" w:rsidP="00DB5BDD">
            <w:r w:rsidRPr="00E10F0D">
              <w:rPr>
                <w:b/>
                <w:sz w:val="24"/>
                <w:szCs w:val="24"/>
              </w:rPr>
              <w:t>Færdighedsmål</w:t>
            </w:r>
          </w:p>
        </w:tc>
        <w:tc>
          <w:tcPr>
            <w:tcW w:w="2552" w:type="dxa"/>
          </w:tcPr>
          <w:p w:rsidR="00DA088C" w:rsidRDefault="00DA088C" w:rsidP="00DB5BDD">
            <w:r w:rsidRPr="00E10F0D">
              <w:rPr>
                <w:b/>
                <w:sz w:val="24"/>
                <w:szCs w:val="24"/>
              </w:rPr>
              <w:t>Læringsmål</w:t>
            </w:r>
          </w:p>
        </w:tc>
        <w:tc>
          <w:tcPr>
            <w:tcW w:w="4536" w:type="dxa"/>
          </w:tcPr>
          <w:p w:rsidR="00DA088C" w:rsidRDefault="00DA088C" w:rsidP="00DB5BDD">
            <w:r>
              <w:rPr>
                <w:b/>
                <w:sz w:val="24"/>
                <w:szCs w:val="24"/>
              </w:rPr>
              <w:t>Undervisningsa</w:t>
            </w:r>
            <w:r w:rsidRPr="00E10F0D">
              <w:rPr>
                <w:b/>
                <w:sz w:val="24"/>
                <w:szCs w:val="24"/>
              </w:rPr>
              <w:t>ktivitet</w:t>
            </w:r>
          </w:p>
        </w:tc>
        <w:tc>
          <w:tcPr>
            <w:tcW w:w="2835" w:type="dxa"/>
          </w:tcPr>
          <w:p w:rsidR="00DA088C" w:rsidRPr="001F0896" w:rsidRDefault="00DA088C" w:rsidP="00DB5BDD">
            <w:pPr>
              <w:rPr>
                <w:b/>
                <w:sz w:val="24"/>
                <w:szCs w:val="24"/>
              </w:rPr>
            </w:pPr>
            <w:r w:rsidRPr="001F0896">
              <w:rPr>
                <w:b/>
                <w:sz w:val="24"/>
                <w:szCs w:val="24"/>
              </w:rPr>
              <w:t>Tegn på læring</w:t>
            </w:r>
          </w:p>
          <w:p w:rsidR="00DA088C" w:rsidRDefault="00DA088C" w:rsidP="00DB5BDD"/>
        </w:tc>
      </w:tr>
      <w:tr w:rsidR="00DA088C" w:rsidTr="00DB5BDD">
        <w:tc>
          <w:tcPr>
            <w:tcW w:w="1006" w:type="dxa"/>
          </w:tcPr>
          <w:p w:rsidR="00DA088C" w:rsidRDefault="00DA088C" w:rsidP="00DB5BDD">
            <w:pPr>
              <w:rPr>
                <w:sz w:val="20"/>
              </w:rPr>
            </w:pPr>
            <w:r>
              <w:rPr>
                <w:sz w:val="20"/>
              </w:rPr>
              <w:t>1</w:t>
            </w:r>
          </w:p>
          <w:p w:rsidR="00DA088C" w:rsidRPr="00A01171" w:rsidRDefault="00DA088C" w:rsidP="00DB5BDD">
            <w:pPr>
              <w:rPr>
                <w:sz w:val="20"/>
              </w:rPr>
            </w:pPr>
            <w:r>
              <w:rPr>
                <w:sz w:val="20"/>
              </w:rPr>
              <w:t>(1 lektion)</w:t>
            </w:r>
          </w:p>
        </w:tc>
        <w:tc>
          <w:tcPr>
            <w:tcW w:w="2539" w:type="dxa"/>
          </w:tcPr>
          <w:p w:rsidR="00DA088C" w:rsidRPr="00A01171" w:rsidRDefault="00DA088C" w:rsidP="00DB5BDD">
            <w:pPr>
              <w:rPr>
                <w:sz w:val="20"/>
              </w:rPr>
            </w:pPr>
            <w:r>
              <w:rPr>
                <w:sz w:val="20"/>
              </w:rPr>
              <w:t>Åbning og refleksion over emnet ’brand’</w:t>
            </w:r>
          </w:p>
        </w:tc>
        <w:tc>
          <w:tcPr>
            <w:tcW w:w="1984" w:type="dxa"/>
          </w:tcPr>
          <w:p w:rsidR="00DA088C" w:rsidRPr="00E0360D" w:rsidRDefault="00DA088C" w:rsidP="00DB5BDD">
            <w:pPr>
              <w:spacing w:after="200" w:line="276" w:lineRule="auto"/>
              <w:rPr>
                <w:sz w:val="20"/>
                <w:szCs w:val="20"/>
              </w:rPr>
            </w:pPr>
            <w:r w:rsidRPr="00A30193">
              <w:rPr>
                <w:sz w:val="20"/>
                <w:szCs w:val="20"/>
              </w:rPr>
              <w:t>Eleven kan beskrive ændringer i livsgrundlag og produktion</w:t>
            </w:r>
          </w:p>
        </w:tc>
        <w:tc>
          <w:tcPr>
            <w:tcW w:w="2552" w:type="dxa"/>
          </w:tcPr>
          <w:p w:rsidR="00DA088C" w:rsidRDefault="00DA088C" w:rsidP="00DB5BDD">
            <w:pPr>
              <w:rPr>
                <w:sz w:val="20"/>
              </w:rPr>
            </w:pPr>
            <w:r>
              <w:rPr>
                <w:sz w:val="20"/>
              </w:rPr>
              <w:t>Eleven kan</w:t>
            </w:r>
          </w:p>
          <w:p w:rsidR="00DA088C" w:rsidRPr="00333445" w:rsidRDefault="00DA088C" w:rsidP="00DA088C">
            <w:pPr>
              <w:pStyle w:val="Listeafsnit"/>
              <w:numPr>
                <w:ilvl w:val="0"/>
                <w:numId w:val="1"/>
              </w:numPr>
              <w:ind w:left="176" w:hanging="176"/>
              <w:rPr>
                <w:sz w:val="20"/>
              </w:rPr>
            </w:pPr>
            <w:r>
              <w:rPr>
                <w:sz w:val="20"/>
              </w:rPr>
              <w:t xml:space="preserve">gennem videoklip </w:t>
            </w:r>
            <w:proofErr w:type="gramStart"/>
            <w:r>
              <w:rPr>
                <w:sz w:val="20"/>
              </w:rPr>
              <w:t>afkode</w:t>
            </w:r>
            <w:proofErr w:type="gramEnd"/>
            <w:r>
              <w:rPr>
                <w:sz w:val="20"/>
              </w:rPr>
              <w:t xml:space="preserve"> slukningsmetoder under brand over en 100-årig periode</w:t>
            </w:r>
          </w:p>
        </w:tc>
        <w:tc>
          <w:tcPr>
            <w:tcW w:w="4536" w:type="dxa"/>
          </w:tcPr>
          <w:p w:rsidR="00DA088C" w:rsidRDefault="00DA088C" w:rsidP="00DA088C">
            <w:pPr>
              <w:pStyle w:val="Listeafsnit"/>
              <w:numPr>
                <w:ilvl w:val="0"/>
                <w:numId w:val="1"/>
              </w:numPr>
              <w:ind w:left="169" w:hanging="169"/>
              <w:rPr>
                <w:sz w:val="20"/>
              </w:rPr>
            </w:pPr>
            <w:r w:rsidRPr="00AE65B2">
              <w:rPr>
                <w:b/>
                <w:sz w:val="20"/>
              </w:rPr>
              <w:t>Åbning</w:t>
            </w:r>
            <w:r>
              <w:rPr>
                <w:sz w:val="20"/>
              </w:rPr>
              <w:t xml:space="preserve">: Vis de to korte filmklip fra henholdsvis </w:t>
            </w:r>
            <w:r>
              <w:rPr>
                <w:i/>
                <w:sz w:val="20"/>
              </w:rPr>
              <w:t xml:space="preserve">Filmcentralen </w:t>
            </w:r>
            <w:r>
              <w:rPr>
                <w:sz w:val="20"/>
              </w:rPr>
              <w:t xml:space="preserve">(Brand </w:t>
            </w:r>
            <w:proofErr w:type="spellStart"/>
            <w:r>
              <w:rPr>
                <w:sz w:val="20"/>
              </w:rPr>
              <w:t>paa</w:t>
            </w:r>
            <w:proofErr w:type="spellEnd"/>
            <w:r>
              <w:rPr>
                <w:sz w:val="20"/>
              </w:rPr>
              <w:t xml:space="preserve"> D´ Angleterre 1915)</w:t>
            </w:r>
            <w:r>
              <w:rPr>
                <w:i/>
                <w:sz w:val="20"/>
              </w:rPr>
              <w:t xml:space="preserve"> </w:t>
            </w:r>
            <w:r>
              <w:rPr>
                <w:sz w:val="20"/>
              </w:rPr>
              <w:t xml:space="preserve">og </w:t>
            </w:r>
            <w:r w:rsidRPr="00AE65B2">
              <w:rPr>
                <w:i/>
                <w:sz w:val="20"/>
              </w:rPr>
              <w:t>You</w:t>
            </w:r>
            <w:r>
              <w:rPr>
                <w:i/>
                <w:sz w:val="20"/>
              </w:rPr>
              <w:t>T</w:t>
            </w:r>
            <w:r w:rsidRPr="00AE65B2">
              <w:rPr>
                <w:i/>
                <w:sz w:val="20"/>
              </w:rPr>
              <w:t>ube</w:t>
            </w:r>
            <w:r>
              <w:rPr>
                <w:i/>
                <w:sz w:val="20"/>
              </w:rPr>
              <w:t xml:space="preserve"> </w:t>
            </w:r>
            <w:r>
              <w:rPr>
                <w:sz w:val="20"/>
              </w:rPr>
              <w:t>(</w:t>
            </w:r>
            <w:proofErr w:type="gramStart"/>
            <w:r w:rsidRPr="00CA5768">
              <w:rPr>
                <w:sz w:val="20"/>
              </w:rPr>
              <w:t>21.02.2014</w:t>
            </w:r>
            <w:proofErr w:type="gramEnd"/>
            <w:r w:rsidRPr="00CA5768">
              <w:rPr>
                <w:sz w:val="20"/>
              </w:rPr>
              <w:t>/Brand/ København</w:t>
            </w:r>
            <w:r>
              <w:rPr>
                <w:sz w:val="20"/>
              </w:rPr>
              <w:t>)</w:t>
            </w:r>
          </w:p>
          <w:p w:rsidR="00DA088C" w:rsidRDefault="00DA088C" w:rsidP="00DA088C">
            <w:pPr>
              <w:pStyle w:val="Listeafsnit"/>
              <w:numPr>
                <w:ilvl w:val="0"/>
                <w:numId w:val="1"/>
              </w:numPr>
              <w:ind w:left="176" w:hanging="176"/>
              <w:rPr>
                <w:sz w:val="20"/>
              </w:rPr>
            </w:pPr>
            <w:r>
              <w:rPr>
                <w:sz w:val="20"/>
              </w:rPr>
              <w:t>Tal i klassen om filmklippene og elevernes kendskab til emnet i øvrigt (se bilag 1)</w:t>
            </w:r>
          </w:p>
          <w:p w:rsidR="00DA088C" w:rsidRPr="00AE2B0B" w:rsidRDefault="00DA088C" w:rsidP="00DB5BDD">
            <w:pPr>
              <w:rPr>
                <w:sz w:val="20"/>
              </w:rPr>
            </w:pPr>
          </w:p>
        </w:tc>
        <w:tc>
          <w:tcPr>
            <w:tcW w:w="2835" w:type="dxa"/>
          </w:tcPr>
          <w:p w:rsidR="00DA088C" w:rsidRPr="00A01171" w:rsidRDefault="00DA088C" w:rsidP="00DB5BDD">
            <w:pPr>
              <w:pStyle w:val="Tabel-opstilling-punkttegn"/>
            </w:pPr>
          </w:p>
        </w:tc>
      </w:tr>
      <w:tr w:rsidR="00DA088C" w:rsidTr="00DB5BDD">
        <w:tc>
          <w:tcPr>
            <w:tcW w:w="1006" w:type="dxa"/>
          </w:tcPr>
          <w:p w:rsidR="00DA088C" w:rsidRDefault="00DA088C" w:rsidP="00DB5BDD">
            <w:pPr>
              <w:rPr>
                <w:sz w:val="20"/>
              </w:rPr>
            </w:pPr>
            <w:r>
              <w:rPr>
                <w:sz w:val="20"/>
              </w:rPr>
              <w:t>2</w:t>
            </w:r>
          </w:p>
          <w:p w:rsidR="00DA088C" w:rsidRPr="00A01171" w:rsidRDefault="00DA088C" w:rsidP="00DB5BDD">
            <w:pPr>
              <w:rPr>
                <w:sz w:val="20"/>
              </w:rPr>
            </w:pPr>
            <w:r>
              <w:rPr>
                <w:sz w:val="20"/>
              </w:rPr>
              <w:t>(2 lektioner)</w:t>
            </w:r>
          </w:p>
        </w:tc>
        <w:tc>
          <w:tcPr>
            <w:tcW w:w="2539" w:type="dxa"/>
          </w:tcPr>
          <w:p w:rsidR="00DA088C" w:rsidRPr="00C726E2" w:rsidRDefault="00DA088C" w:rsidP="00DB5BDD">
            <w:pPr>
              <w:rPr>
                <w:sz w:val="20"/>
              </w:rPr>
            </w:pPr>
            <w:r>
              <w:rPr>
                <w:sz w:val="20"/>
              </w:rPr>
              <w:t>Brandfare og bygninger i 1700-tallet</w:t>
            </w:r>
          </w:p>
        </w:tc>
        <w:tc>
          <w:tcPr>
            <w:tcW w:w="1984" w:type="dxa"/>
          </w:tcPr>
          <w:p w:rsidR="00DA088C" w:rsidRPr="00E0360D" w:rsidRDefault="00DA088C" w:rsidP="00DB5BDD">
            <w:pPr>
              <w:rPr>
                <w:sz w:val="20"/>
                <w:szCs w:val="20"/>
              </w:rPr>
            </w:pPr>
            <w:r w:rsidRPr="00A30193">
              <w:rPr>
                <w:sz w:val="20"/>
                <w:szCs w:val="20"/>
              </w:rPr>
              <w:t>Eleven kan beskrive ændringer i livsgrundlag og produktion</w:t>
            </w:r>
          </w:p>
        </w:tc>
        <w:tc>
          <w:tcPr>
            <w:tcW w:w="2552" w:type="dxa"/>
          </w:tcPr>
          <w:p w:rsidR="00DA088C" w:rsidRPr="002477C8" w:rsidRDefault="00DA088C" w:rsidP="00DB5BDD">
            <w:pPr>
              <w:rPr>
                <w:sz w:val="20"/>
              </w:rPr>
            </w:pPr>
            <w:r w:rsidRPr="002477C8">
              <w:rPr>
                <w:sz w:val="20"/>
              </w:rPr>
              <w:t>Eleven kan</w:t>
            </w:r>
          </w:p>
          <w:p w:rsidR="00DA088C" w:rsidRPr="00A01171" w:rsidRDefault="00DA088C" w:rsidP="00DA088C">
            <w:pPr>
              <w:pStyle w:val="Listeafsnit"/>
              <w:numPr>
                <w:ilvl w:val="0"/>
                <w:numId w:val="1"/>
              </w:numPr>
              <w:ind w:left="176" w:hanging="176"/>
              <w:rPr>
                <w:sz w:val="20"/>
              </w:rPr>
            </w:pPr>
            <w:r>
              <w:rPr>
                <w:sz w:val="20"/>
              </w:rPr>
              <w:t>analysere forskelle og ligheder mellem brandfare i byrummet i 1700-tallet og nutiden</w:t>
            </w:r>
          </w:p>
        </w:tc>
        <w:tc>
          <w:tcPr>
            <w:tcW w:w="4536" w:type="dxa"/>
          </w:tcPr>
          <w:p w:rsidR="00DA088C" w:rsidRPr="00BD5854" w:rsidRDefault="00DA088C" w:rsidP="00DA088C">
            <w:pPr>
              <w:pStyle w:val="Listeafsnit"/>
              <w:numPr>
                <w:ilvl w:val="0"/>
                <w:numId w:val="3"/>
              </w:numPr>
              <w:ind w:left="176" w:hanging="176"/>
              <w:rPr>
                <w:sz w:val="20"/>
              </w:rPr>
            </w:pPr>
            <w:r>
              <w:rPr>
                <w:sz w:val="20"/>
              </w:rPr>
              <w:t xml:space="preserve">Læs højt af første del af fortællingen om Københavns brand 1728 fra </w:t>
            </w:r>
            <w:r>
              <w:rPr>
                <w:b/>
                <w:sz w:val="20"/>
              </w:rPr>
              <w:t xml:space="preserve">CO </w:t>
            </w:r>
            <w:r w:rsidRPr="00A30193">
              <w:rPr>
                <w:sz w:val="20"/>
              </w:rPr>
              <w:t>(</w:t>
            </w:r>
            <w:r>
              <w:rPr>
                <w:sz w:val="20"/>
              </w:rPr>
              <w:t>siderne 4-7, 12-15, 20-23 og 27-30)</w:t>
            </w:r>
            <w:r>
              <w:rPr>
                <w:b/>
                <w:sz w:val="20"/>
              </w:rPr>
              <w:t xml:space="preserve">. </w:t>
            </w:r>
            <w:r w:rsidRPr="002A66A5">
              <w:rPr>
                <w:sz w:val="20"/>
              </w:rPr>
              <w:t xml:space="preserve">Oplæsning kan naturligvis erstattes af </w:t>
            </w:r>
            <w:r>
              <w:rPr>
                <w:sz w:val="20"/>
              </w:rPr>
              <w:t>fortælling eller evt. elevers selvlæsning (bemærk dog sværhedsgraden!)</w:t>
            </w:r>
          </w:p>
          <w:p w:rsidR="00DA088C" w:rsidRPr="00BD5854" w:rsidRDefault="00DA088C" w:rsidP="00DB5BDD">
            <w:pPr>
              <w:pStyle w:val="Listeafsnit"/>
              <w:ind w:left="176"/>
              <w:rPr>
                <w:sz w:val="20"/>
              </w:rPr>
            </w:pPr>
            <w:r>
              <w:rPr>
                <w:sz w:val="20"/>
              </w:rPr>
              <w:t>Tilføj evt. modulet følgende fra Clio-online</w:t>
            </w:r>
            <w:r w:rsidRPr="00BD5854">
              <w:rPr>
                <w:sz w:val="20"/>
              </w:rPr>
              <w:t xml:space="preserve"> </w:t>
            </w:r>
            <w:r w:rsidRPr="00BD5854">
              <w:rPr>
                <w:i/>
                <w:sz w:val="20"/>
              </w:rPr>
              <w:t>Bolig i tidlig enevælde</w:t>
            </w:r>
            <w:r w:rsidRPr="00BD5854">
              <w:rPr>
                <w:sz w:val="20"/>
              </w:rPr>
              <w:t xml:space="preserve"> samt </w:t>
            </w:r>
            <w:r w:rsidRPr="00BD5854">
              <w:rPr>
                <w:i/>
                <w:sz w:val="20"/>
              </w:rPr>
              <w:t xml:space="preserve">Bindingsværk og </w:t>
            </w:r>
            <w:proofErr w:type="spellStart"/>
            <w:r w:rsidRPr="00BD5854">
              <w:rPr>
                <w:i/>
                <w:sz w:val="20"/>
              </w:rPr>
              <w:t>lerklining</w:t>
            </w:r>
            <w:proofErr w:type="spellEnd"/>
            <w:r w:rsidRPr="00BD5854">
              <w:rPr>
                <w:sz w:val="20"/>
              </w:rPr>
              <w:t xml:space="preserve"> (gem dog kilderne i materialet til senere).</w:t>
            </w:r>
          </w:p>
          <w:p w:rsidR="00DA088C" w:rsidRPr="00BD5854" w:rsidRDefault="00DA088C" w:rsidP="00DA088C">
            <w:pPr>
              <w:pStyle w:val="Listeafsnit"/>
              <w:numPr>
                <w:ilvl w:val="0"/>
                <w:numId w:val="3"/>
              </w:numPr>
              <w:ind w:left="176" w:hanging="176"/>
              <w:rPr>
                <w:sz w:val="20"/>
              </w:rPr>
            </w:pPr>
            <w:r>
              <w:rPr>
                <w:sz w:val="20"/>
              </w:rPr>
              <w:t xml:space="preserve">Elevarbejde med bilag 2: </w:t>
            </w:r>
            <w:r w:rsidRPr="00BD5854">
              <w:rPr>
                <w:sz w:val="20"/>
              </w:rPr>
              <w:t>Sådan var det i København 1728</w:t>
            </w:r>
            <w:r>
              <w:rPr>
                <w:sz w:val="20"/>
              </w:rPr>
              <w:t>.</w:t>
            </w:r>
          </w:p>
          <w:p w:rsidR="00DA088C" w:rsidRDefault="00DA088C" w:rsidP="00DB5BDD">
            <w:pPr>
              <w:pStyle w:val="Listeafsnit"/>
              <w:ind w:left="176"/>
              <w:rPr>
                <w:sz w:val="20"/>
              </w:rPr>
            </w:pPr>
            <w:r>
              <w:rPr>
                <w:sz w:val="20"/>
              </w:rPr>
              <w:t xml:space="preserve">Opsamling på elevarbejde og fælles evaluering: </w:t>
            </w:r>
            <w:r w:rsidRPr="0003287B">
              <w:rPr>
                <w:sz w:val="20"/>
              </w:rPr>
              <w:t xml:space="preserve">Gennemgå spørgsmålene fra pararbejdet. Skriv derefter </w:t>
            </w:r>
            <w:r>
              <w:rPr>
                <w:sz w:val="20"/>
              </w:rPr>
              <w:t>følg</w:t>
            </w:r>
            <w:r w:rsidRPr="0003287B">
              <w:rPr>
                <w:sz w:val="20"/>
              </w:rPr>
              <w:t>ende spørgsmål op på</w:t>
            </w:r>
            <w:r>
              <w:rPr>
                <w:sz w:val="20"/>
              </w:rPr>
              <w:t xml:space="preserve"> tavlen som evaluering på timen: </w:t>
            </w:r>
            <w:r w:rsidRPr="0003287B">
              <w:rPr>
                <w:sz w:val="20"/>
              </w:rPr>
              <w:t xml:space="preserve">Hvorfor var risikoen for brand </w:t>
            </w:r>
            <w:r>
              <w:rPr>
                <w:sz w:val="20"/>
              </w:rPr>
              <w:t xml:space="preserve">større i 1700-tallet end i dag? </w:t>
            </w:r>
            <w:r w:rsidRPr="0003287B">
              <w:rPr>
                <w:sz w:val="20"/>
              </w:rPr>
              <w:t>Notér elevernes bud på tavlen</w:t>
            </w:r>
            <w:r>
              <w:rPr>
                <w:sz w:val="20"/>
              </w:rPr>
              <w:t>.</w:t>
            </w:r>
          </w:p>
          <w:p w:rsidR="00DA088C" w:rsidRPr="00333445" w:rsidRDefault="00DA088C" w:rsidP="00DB5BDD">
            <w:pPr>
              <w:pStyle w:val="Listeafsnit"/>
              <w:ind w:left="176"/>
              <w:rPr>
                <w:sz w:val="20"/>
              </w:rPr>
            </w:pPr>
          </w:p>
        </w:tc>
        <w:tc>
          <w:tcPr>
            <w:tcW w:w="2835" w:type="dxa"/>
          </w:tcPr>
          <w:p w:rsidR="00DA088C" w:rsidRPr="00A01171" w:rsidRDefault="00DA088C" w:rsidP="00DB5BDD">
            <w:pPr>
              <w:rPr>
                <w:sz w:val="20"/>
              </w:rPr>
            </w:pPr>
          </w:p>
        </w:tc>
      </w:tr>
      <w:tr w:rsidR="00DA088C" w:rsidTr="00DB5BDD">
        <w:tc>
          <w:tcPr>
            <w:tcW w:w="1006" w:type="dxa"/>
          </w:tcPr>
          <w:p w:rsidR="00DA088C" w:rsidRDefault="00DA088C" w:rsidP="00DB5BDD">
            <w:pPr>
              <w:rPr>
                <w:sz w:val="20"/>
              </w:rPr>
            </w:pPr>
            <w:r>
              <w:rPr>
                <w:sz w:val="20"/>
              </w:rPr>
              <w:t>3</w:t>
            </w:r>
          </w:p>
          <w:p w:rsidR="00DA088C" w:rsidRPr="00A01171" w:rsidRDefault="00DA088C" w:rsidP="00DB5BDD">
            <w:pPr>
              <w:rPr>
                <w:sz w:val="20"/>
              </w:rPr>
            </w:pPr>
            <w:r>
              <w:rPr>
                <w:sz w:val="20"/>
              </w:rPr>
              <w:t>(2 lektioner)</w:t>
            </w:r>
          </w:p>
        </w:tc>
        <w:tc>
          <w:tcPr>
            <w:tcW w:w="2539" w:type="dxa"/>
          </w:tcPr>
          <w:p w:rsidR="00DA088C" w:rsidRPr="00A01171" w:rsidRDefault="00DA088C" w:rsidP="00DB5BDD">
            <w:pPr>
              <w:rPr>
                <w:sz w:val="20"/>
              </w:rPr>
            </w:pPr>
            <w:r>
              <w:rPr>
                <w:sz w:val="20"/>
              </w:rPr>
              <w:t>Københavns brand 1728 – resultat og betydning</w:t>
            </w:r>
          </w:p>
        </w:tc>
        <w:tc>
          <w:tcPr>
            <w:tcW w:w="1984" w:type="dxa"/>
          </w:tcPr>
          <w:p w:rsidR="00DA088C" w:rsidRDefault="00DA088C" w:rsidP="00DB5BDD">
            <w:pPr>
              <w:spacing w:after="200" w:line="276" w:lineRule="auto"/>
              <w:rPr>
                <w:sz w:val="20"/>
                <w:szCs w:val="20"/>
              </w:rPr>
            </w:pPr>
            <w:r>
              <w:rPr>
                <w:sz w:val="20"/>
                <w:szCs w:val="20"/>
              </w:rPr>
              <w:t xml:space="preserve">Eleven kan skelne mellem typer af historiske </w:t>
            </w:r>
            <w:r>
              <w:rPr>
                <w:sz w:val="20"/>
                <w:szCs w:val="20"/>
              </w:rPr>
              <w:lastRenderedPageBreak/>
              <w:t>fortællinger</w:t>
            </w:r>
          </w:p>
          <w:p w:rsidR="00DA088C" w:rsidRPr="00E0360D" w:rsidRDefault="00DA088C" w:rsidP="00DB5BDD">
            <w:pPr>
              <w:rPr>
                <w:sz w:val="20"/>
                <w:szCs w:val="20"/>
              </w:rPr>
            </w:pPr>
          </w:p>
        </w:tc>
        <w:tc>
          <w:tcPr>
            <w:tcW w:w="2552" w:type="dxa"/>
          </w:tcPr>
          <w:p w:rsidR="00DA088C" w:rsidRPr="002477C8" w:rsidRDefault="00DA088C" w:rsidP="00DB5BDD">
            <w:pPr>
              <w:rPr>
                <w:sz w:val="20"/>
              </w:rPr>
            </w:pPr>
            <w:r w:rsidRPr="002477C8">
              <w:rPr>
                <w:sz w:val="20"/>
              </w:rPr>
              <w:lastRenderedPageBreak/>
              <w:t>Eleven kan</w:t>
            </w:r>
          </w:p>
          <w:p w:rsidR="00DA088C" w:rsidRPr="00A01171" w:rsidRDefault="00DA088C" w:rsidP="00DA088C">
            <w:pPr>
              <w:pStyle w:val="Listeafsnit"/>
              <w:numPr>
                <w:ilvl w:val="0"/>
                <w:numId w:val="1"/>
              </w:numPr>
              <w:ind w:left="176" w:hanging="176"/>
              <w:rPr>
                <w:sz w:val="20"/>
              </w:rPr>
            </w:pPr>
            <w:r>
              <w:rPr>
                <w:sz w:val="20"/>
              </w:rPr>
              <w:t xml:space="preserve">ved hjælp af viden og fantasi forestille sig og beskrive, hvilke oplevelser </w:t>
            </w:r>
            <w:r>
              <w:rPr>
                <w:sz w:val="20"/>
              </w:rPr>
              <w:lastRenderedPageBreak/>
              <w:t>mennesker i København 1728 har haft</w:t>
            </w:r>
          </w:p>
        </w:tc>
        <w:tc>
          <w:tcPr>
            <w:tcW w:w="4536" w:type="dxa"/>
          </w:tcPr>
          <w:p w:rsidR="00DA088C" w:rsidRPr="00562918" w:rsidRDefault="00DA088C" w:rsidP="00DA088C">
            <w:pPr>
              <w:pStyle w:val="Listeafsnit"/>
              <w:numPr>
                <w:ilvl w:val="0"/>
                <w:numId w:val="1"/>
              </w:numPr>
              <w:ind w:left="176" w:hanging="176"/>
              <w:rPr>
                <w:sz w:val="20"/>
              </w:rPr>
            </w:pPr>
            <w:r w:rsidRPr="00A24C8F">
              <w:rPr>
                <w:sz w:val="20"/>
              </w:rPr>
              <w:lastRenderedPageBreak/>
              <w:t>Læs</w:t>
            </w:r>
            <w:r>
              <w:rPr>
                <w:sz w:val="20"/>
              </w:rPr>
              <w:t xml:space="preserve"> højt af anden</w:t>
            </w:r>
            <w:r w:rsidRPr="00A24C8F">
              <w:rPr>
                <w:sz w:val="20"/>
              </w:rPr>
              <w:t xml:space="preserve"> del af fortællingen om Københavns brand 1728 fra </w:t>
            </w:r>
            <w:r w:rsidRPr="00A24C8F">
              <w:rPr>
                <w:b/>
                <w:sz w:val="20"/>
              </w:rPr>
              <w:t xml:space="preserve">CO </w:t>
            </w:r>
            <w:r w:rsidRPr="00A30193">
              <w:rPr>
                <w:sz w:val="20"/>
              </w:rPr>
              <w:t>(</w:t>
            </w:r>
            <w:r w:rsidRPr="00A24C8F">
              <w:rPr>
                <w:sz w:val="20"/>
              </w:rPr>
              <w:t>s</w:t>
            </w:r>
            <w:r>
              <w:rPr>
                <w:sz w:val="20"/>
              </w:rPr>
              <w:t>iderne 35-39, 44-47, 51-54, 58-61, 64-68 og 73-76</w:t>
            </w:r>
            <w:r w:rsidRPr="00A24C8F">
              <w:rPr>
                <w:sz w:val="20"/>
              </w:rPr>
              <w:t>)</w:t>
            </w:r>
            <w:r w:rsidRPr="00A24C8F">
              <w:rPr>
                <w:b/>
                <w:sz w:val="20"/>
              </w:rPr>
              <w:t xml:space="preserve">. </w:t>
            </w:r>
          </w:p>
          <w:p w:rsidR="00DA088C" w:rsidRDefault="00DA088C" w:rsidP="00DB5BDD">
            <w:pPr>
              <w:pStyle w:val="Listeafsnit"/>
              <w:ind w:left="176"/>
              <w:rPr>
                <w:sz w:val="20"/>
              </w:rPr>
            </w:pPr>
            <w:r>
              <w:rPr>
                <w:sz w:val="20"/>
              </w:rPr>
              <w:t xml:space="preserve">Tilføj evt. opslag om </w:t>
            </w:r>
            <w:r>
              <w:rPr>
                <w:i/>
                <w:sz w:val="20"/>
              </w:rPr>
              <w:t xml:space="preserve">pietismen </w:t>
            </w:r>
            <w:r>
              <w:rPr>
                <w:sz w:val="20"/>
              </w:rPr>
              <w:t xml:space="preserve">fra Clio-online </w:t>
            </w:r>
          </w:p>
          <w:p w:rsidR="00DA088C" w:rsidRDefault="00DA088C" w:rsidP="00DA088C">
            <w:pPr>
              <w:pStyle w:val="Listeafsnit"/>
              <w:numPr>
                <w:ilvl w:val="0"/>
                <w:numId w:val="1"/>
              </w:numPr>
              <w:ind w:left="176" w:hanging="176"/>
              <w:rPr>
                <w:sz w:val="20"/>
              </w:rPr>
            </w:pPr>
            <w:r>
              <w:rPr>
                <w:sz w:val="20"/>
              </w:rPr>
              <w:lastRenderedPageBreak/>
              <w:t>Elevarbejde med bilag 3 – Kongens by</w:t>
            </w:r>
          </w:p>
          <w:p w:rsidR="00DA088C" w:rsidRPr="00DA088C" w:rsidRDefault="00DA088C" w:rsidP="00DB5BDD">
            <w:pPr>
              <w:pStyle w:val="Listeafsnit"/>
              <w:numPr>
                <w:ilvl w:val="0"/>
                <w:numId w:val="1"/>
              </w:numPr>
              <w:ind w:left="176" w:hanging="176"/>
              <w:rPr>
                <w:sz w:val="20"/>
              </w:rPr>
            </w:pPr>
            <w:r>
              <w:rPr>
                <w:sz w:val="20"/>
              </w:rPr>
              <w:t>Skriveøvelse med indhold af fiktiv dagbogsskrivning i gang sættes. Brug bilag 4.</w:t>
            </w:r>
          </w:p>
        </w:tc>
        <w:tc>
          <w:tcPr>
            <w:tcW w:w="2835" w:type="dxa"/>
          </w:tcPr>
          <w:p w:rsidR="00DA088C" w:rsidRPr="00A01171" w:rsidRDefault="00DA088C" w:rsidP="00DB5BDD">
            <w:pPr>
              <w:rPr>
                <w:sz w:val="20"/>
              </w:rPr>
            </w:pPr>
          </w:p>
        </w:tc>
      </w:tr>
      <w:tr w:rsidR="00DA088C" w:rsidTr="00DB5BDD">
        <w:tc>
          <w:tcPr>
            <w:tcW w:w="1006" w:type="dxa"/>
          </w:tcPr>
          <w:p w:rsidR="00DA088C" w:rsidRDefault="00DA088C" w:rsidP="00DB5BDD">
            <w:pPr>
              <w:rPr>
                <w:sz w:val="20"/>
              </w:rPr>
            </w:pPr>
            <w:r>
              <w:rPr>
                <w:sz w:val="20"/>
              </w:rPr>
              <w:lastRenderedPageBreak/>
              <w:t xml:space="preserve">4 </w:t>
            </w:r>
          </w:p>
          <w:p w:rsidR="00DA088C" w:rsidRPr="00A01171" w:rsidRDefault="00DA088C" w:rsidP="00DB5BDD">
            <w:pPr>
              <w:rPr>
                <w:sz w:val="20"/>
              </w:rPr>
            </w:pPr>
            <w:r>
              <w:rPr>
                <w:sz w:val="20"/>
              </w:rPr>
              <w:t>(2 lektioner)</w:t>
            </w:r>
          </w:p>
        </w:tc>
        <w:tc>
          <w:tcPr>
            <w:tcW w:w="2539" w:type="dxa"/>
          </w:tcPr>
          <w:p w:rsidR="00DA088C" w:rsidRPr="00A01171" w:rsidRDefault="00DA088C" w:rsidP="00DB5BDD">
            <w:pPr>
              <w:rPr>
                <w:sz w:val="20"/>
              </w:rPr>
            </w:pPr>
            <w:r>
              <w:rPr>
                <w:sz w:val="20"/>
              </w:rPr>
              <w:t xml:space="preserve">Forebyggelse og beredskab ved brand i dag </w:t>
            </w:r>
          </w:p>
        </w:tc>
        <w:tc>
          <w:tcPr>
            <w:tcW w:w="1984" w:type="dxa"/>
          </w:tcPr>
          <w:p w:rsidR="00DA088C" w:rsidRPr="00E0360D" w:rsidRDefault="00DA088C" w:rsidP="00DB5BDD">
            <w:pPr>
              <w:rPr>
                <w:sz w:val="20"/>
                <w:szCs w:val="20"/>
              </w:rPr>
            </w:pPr>
            <w:r w:rsidRPr="00A30193">
              <w:rPr>
                <w:sz w:val="20"/>
                <w:szCs w:val="20"/>
              </w:rPr>
              <w:t>Eleven kan beskrive ændringer i livsgrundlag og produktion</w:t>
            </w:r>
          </w:p>
        </w:tc>
        <w:tc>
          <w:tcPr>
            <w:tcW w:w="2552" w:type="dxa"/>
          </w:tcPr>
          <w:p w:rsidR="00DA088C" w:rsidRPr="002477C8" w:rsidRDefault="00DA088C" w:rsidP="00DB5BDD">
            <w:pPr>
              <w:rPr>
                <w:sz w:val="20"/>
              </w:rPr>
            </w:pPr>
            <w:r w:rsidRPr="002477C8">
              <w:rPr>
                <w:sz w:val="20"/>
              </w:rPr>
              <w:t>Eleven kan</w:t>
            </w:r>
          </w:p>
          <w:p w:rsidR="00DA088C" w:rsidRDefault="00DA088C" w:rsidP="00DA088C">
            <w:pPr>
              <w:pStyle w:val="Listeafsnit"/>
              <w:numPr>
                <w:ilvl w:val="0"/>
                <w:numId w:val="1"/>
              </w:numPr>
              <w:ind w:left="176" w:hanging="176"/>
              <w:rPr>
                <w:sz w:val="20"/>
              </w:rPr>
            </w:pPr>
            <w:r>
              <w:rPr>
                <w:sz w:val="20"/>
              </w:rPr>
              <w:t>Sammenligne 1700-tallets brandfarer med egen sikkerhed og forholdsregler i forbindelse med evt. brand på skolen</w:t>
            </w:r>
          </w:p>
          <w:p w:rsidR="00DA088C" w:rsidRPr="00A01171" w:rsidRDefault="00DA088C" w:rsidP="00DB5BDD">
            <w:pPr>
              <w:pStyle w:val="Listeafsnit"/>
              <w:ind w:left="176"/>
              <w:rPr>
                <w:sz w:val="20"/>
              </w:rPr>
            </w:pPr>
          </w:p>
        </w:tc>
        <w:tc>
          <w:tcPr>
            <w:tcW w:w="4536" w:type="dxa"/>
          </w:tcPr>
          <w:p w:rsidR="00DA088C" w:rsidRPr="00333445" w:rsidRDefault="00DA088C" w:rsidP="00DA088C">
            <w:pPr>
              <w:pStyle w:val="Listeafsnit"/>
              <w:numPr>
                <w:ilvl w:val="0"/>
                <w:numId w:val="2"/>
              </w:numPr>
              <w:ind w:left="176" w:hanging="176"/>
              <w:rPr>
                <w:sz w:val="20"/>
              </w:rPr>
            </w:pPr>
            <w:r>
              <w:rPr>
                <w:sz w:val="20"/>
              </w:rPr>
              <w:t>Oplæsning af dagbøger fra modul 3</w:t>
            </w:r>
          </w:p>
          <w:p w:rsidR="00DA088C" w:rsidRDefault="00DA088C" w:rsidP="00DA088C">
            <w:pPr>
              <w:pStyle w:val="Listeafsnit"/>
              <w:numPr>
                <w:ilvl w:val="0"/>
                <w:numId w:val="2"/>
              </w:numPr>
              <w:ind w:left="176" w:hanging="176"/>
              <w:rPr>
                <w:sz w:val="20"/>
              </w:rPr>
            </w:pPr>
            <w:r>
              <w:rPr>
                <w:sz w:val="20"/>
              </w:rPr>
              <w:t xml:space="preserve">Arbejde med undervisningsmaterialet ”Ild en farlig ven” fra Beredskabsstyrelsen. Det er et omfattende materiale, der kræver samarbejde med faget dansk, hvis man skal grundigt igennem det. Til gengæld er det gennemtænkt og med udgangspunkt i målstyret undervisning. </w:t>
            </w:r>
          </w:p>
          <w:p w:rsidR="00DA088C" w:rsidRDefault="00DA088C" w:rsidP="00DB5BDD">
            <w:pPr>
              <w:pStyle w:val="Listeafsnit"/>
              <w:ind w:left="176"/>
              <w:rPr>
                <w:sz w:val="20"/>
              </w:rPr>
            </w:pPr>
            <w:r>
              <w:rPr>
                <w:sz w:val="20"/>
              </w:rPr>
              <w:t>Historielæreren alene kan afslutte sit forløb med materialets dialogkort, hvor man fx i afsluttende elevopgave 4 skal gøre følgende:</w:t>
            </w:r>
          </w:p>
          <w:p w:rsidR="00DA088C" w:rsidRPr="00333445" w:rsidRDefault="00DA088C" w:rsidP="00DB5BDD">
            <w:pPr>
              <w:rPr>
                <w:sz w:val="20"/>
              </w:rPr>
            </w:pPr>
          </w:p>
          <w:p w:rsidR="00DA088C" w:rsidRPr="00333445" w:rsidRDefault="00DA088C" w:rsidP="00DB5BDD">
            <w:pPr>
              <w:pStyle w:val="Listeafsnit"/>
              <w:ind w:left="176"/>
              <w:rPr>
                <w:sz w:val="20"/>
              </w:rPr>
            </w:pPr>
            <w:r w:rsidRPr="00333445">
              <w:rPr>
                <w:sz w:val="20"/>
              </w:rPr>
              <w:t xml:space="preserve">Gå en tur på skolen og find ud af: </w:t>
            </w:r>
          </w:p>
          <w:p w:rsidR="00DA088C" w:rsidRPr="00333445" w:rsidRDefault="00DA088C" w:rsidP="00DA088C">
            <w:pPr>
              <w:pStyle w:val="Listeafsnit"/>
              <w:numPr>
                <w:ilvl w:val="0"/>
                <w:numId w:val="2"/>
              </w:numPr>
              <w:ind w:left="743" w:hanging="142"/>
              <w:rPr>
                <w:sz w:val="20"/>
              </w:rPr>
            </w:pPr>
            <w:r>
              <w:rPr>
                <w:sz w:val="20"/>
              </w:rPr>
              <w:t>Hvor er skolens flugtveje?</w:t>
            </w:r>
          </w:p>
          <w:p w:rsidR="00DA088C" w:rsidRPr="00333445" w:rsidRDefault="00DA088C" w:rsidP="00DA088C">
            <w:pPr>
              <w:pStyle w:val="Listeafsnit"/>
              <w:numPr>
                <w:ilvl w:val="0"/>
                <w:numId w:val="2"/>
              </w:numPr>
              <w:ind w:left="743" w:hanging="142"/>
              <w:rPr>
                <w:sz w:val="20"/>
              </w:rPr>
            </w:pPr>
            <w:r>
              <w:rPr>
                <w:sz w:val="20"/>
              </w:rPr>
              <w:t>Hvor hænger brandinstrukserne?</w:t>
            </w:r>
            <w:r w:rsidRPr="00333445">
              <w:rPr>
                <w:sz w:val="20"/>
              </w:rPr>
              <w:t xml:space="preserve"> </w:t>
            </w:r>
          </w:p>
          <w:p w:rsidR="00DA088C" w:rsidRPr="00333445" w:rsidRDefault="00DA088C" w:rsidP="00DA088C">
            <w:pPr>
              <w:pStyle w:val="Listeafsnit"/>
              <w:numPr>
                <w:ilvl w:val="0"/>
                <w:numId w:val="2"/>
              </w:numPr>
              <w:ind w:left="743" w:hanging="142"/>
              <w:rPr>
                <w:sz w:val="20"/>
              </w:rPr>
            </w:pPr>
            <w:r w:rsidRPr="00333445">
              <w:rPr>
                <w:sz w:val="20"/>
              </w:rPr>
              <w:t>Hv</w:t>
            </w:r>
            <w:r>
              <w:rPr>
                <w:sz w:val="20"/>
              </w:rPr>
              <w:t>or er der branddøre på skolen?</w:t>
            </w:r>
          </w:p>
          <w:p w:rsidR="00DA088C" w:rsidRPr="00333445" w:rsidRDefault="00DA088C" w:rsidP="00DA088C">
            <w:pPr>
              <w:pStyle w:val="Listeafsnit"/>
              <w:numPr>
                <w:ilvl w:val="0"/>
                <w:numId w:val="2"/>
              </w:numPr>
              <w:ind w:left="743" w:hanging="142"/>
              <w:rPr>
                <w:sz w:val="20"/>
              </w:rPr>
            </w:pPr>
            <w:r w:rsidRPr="00333445">
              <w:rPr>
                <w:sz w:val="20"/>
              </w:rPr>
              <w:t xml:space="preserve">Hvilke slukningsredskaber har vi på skolen, og hvor er de? </w:t>
            </w:r>
          </w:p>
          <w:p w:rsidR="00DA088C" w:rsidRPr="008071F1" w:rsidRDefault="00DA088C" w:rsidP="00DB5BDD">
            <w:pPr>
              <w:pStyle w:val="Listeafsnit"/>
              <w:ind w:left="176"/>
              <w:rPr>
                <w:sz w:val="20"/>
              </w:rPr>
            </w:pPr>
          </w:p>
        </w:tc>
        <w:tc>
          <w:tcPr>
            <w:tcW w:w="2835" w:type="dxa"/>
          </w:tcPr>
          <w:p w:rsidR="00DA088C" w:rsidRPr="00A01171" w:rsidRDefault="00DA088C" w:rsidP="00DB5BDD">
            <w:pPr>
              <w:rPr>
                <w:sz w:val="20"/>
              </w:rPr>
            </w:pPr>
          </w:p>
        </w:tc>
      </w:tr>
    </w:tbl>
    <w:p w:rsidR="00DA088C" w:rsidRDefault="00DA088C">
      <w:r>
        <w:t>1 lektion = 45 min.</w:t>
      </w:r>
    </w:p>
    <w:p w:rsidR="00DA088C" w:rsidRDefault="00DA088C">
      <w:r>
        <w:br w:type="page"/>
      </w:r>
    </w:p>
    <w:p w:rsidR="00DA088C" w:rsidRDefault="00DA088C">
      <w:pPr>
        <w:sectPr w:rsidR="00DA088C" w:rsidSect="00DA088C">
          <w:pgSz w:w="16838" w:h="11906" w:orient="landscape"/>
          <w:pgMar w:top="1134" w:right="1701" w:bottom="1134" w:left="1701" w:header="708" w:footer="708" w:gutter="0"/>
          <w:cols w:space="708"/>
          <w:docGrid w:linePitch="360"/>
        </w:sectPr>
      </w:pPr>
    </w:p>
    <w:p w:rsidR="00DA088C" w:rsidRPr="00DA088C" w:rsidRDefault="00DA088C" w:rsidP="00DA088C">
      <w:pPr>
        <w:keepNext/>
        <w:keepLines/>
        <w:spacing w:before="480" w:after="0"/>
        <w:outlineLvl w:val="0"/>
        <w:rPr>
          <w:rFonts w:asciiTheme="majorHAnsi" w:eastAsiaTheme="majorEastAsia" w:hAnsiTheme="majorHAnsi" w:cstheme="majorBidi"/>
          <w:b/>
          <w:bCs/>
          <w:sz w:val="28"/>
          <w:szCs w:val="28"/>
        </w:rPr>
      </w:pPr>
      <w:r w:rsidRPr="00DA088C">
        <w:rPr>
          <w:rFonts w:asciiTheme="majorHAnsi" w:eastAsiaTheme="majorEastAsia" w:hAnsiTheme="majorHAnsi" w:cstheme="majorBidi"/>
          <w:b/>
          <w:bCs/>
          <w:sz w:val="28"/>
          <w:szCs w:val="28"/>
        </w:rPr>
        <w:lastRenderedPageBreak/>
        <w:t>Forslag til:</w:t>
      </w:r>
    </w:p>
    <w:p w:rsidR="00DA088C" w:rsidRPr="00DA088C" w:rsidRDefault="00DA088C" w:rsidP="00DA088C">
      <w:pPr>
        <w:keepNext/>
        <w:keepLines/>
        <w:spacing w:before="200" w:after="0"/>
        <w:outlineLvl w:val="1"/>
        <w:rPr>
          <w:rFonts w:asciiTheme="majorHAnsi" w:eastAsiaTheme="majorEastAsia" w:hAnsiTheme="majorHAnsi" w:cstheme="majorBidi"/>
          <w:b/>
          <w:bCs/>
          <w:sz w:val="26"/>
          <w:szCs w:val="26"/>
        </w:rPr>
      </w:pPr>
      <w:r w:rsidRPr="00DA088C">
        <w:rPr>
          <w:rFonts w:asciiTheme="majorHAnsi" w:eastAsiaTheme="majorEastAsia" w:hAnsiTheme="majorHAnsi" w:cstheme="majorBidi"/>
          <w:b/>
          <w:bCs/>
          <w:sz w:val="26"/>
          <w:szCs w:val="26"/>
        </w:rPr>
        <w:t>Undervisningsdifferentiering</w:t>
      </w:r>
    </w:p>
    <w:p w:rsidR="00DA088C" w:rsidRPr="00DA088C" w:rsidRDefault="00DA088C" w:rsidP="00DA088C">
      <w:pPr>
        <w:spacing w:after="0"/>
      </w:pPr>
      <w:r w:rsidRPr="00DA088C">
        <w:t xml:space="preserve">Det anbefales, at eleverne udstyres med ordforklaringer til de centrale </w:t>
      </w:r>
      <w:proofErr w:type="spellStart"/>
      <w:r w:rsidRPr="00DA088C">
        <w:t>fagord</w:t>
      </w:r>
      <w:proofErr w:type="spellEnd"/>
      <w:r w:rsidRPr="00DA088C">
        <w:t>, som optræder under pararbejdet i bilag 2 og 3 (fx volde, hof, mede m.fl.).</w:t>
      </w:r>
    </w:p>
    <w:p w:rsidR="00DA088C" w:rsidRPr="00DA088C" w:rsidRDefault="00DA088C" w:rsidP="00DA088C">
      <w:pPr>
        <w:keepNext/>
        <w:keepLines/>
        <w:spacing w:before="200" w:after="0"/>
        <w:outlineLvl w:val="1"/>
        <w:rPr>
          <w:rFonts w:asciiTheme="majorHAnsi" w:eastAsiaTheme="majorEastAsia" w:hAnsiTheme="majorHAnsi" w:cstheme="majorBidi"/>
          <w:b/>
          <w:bCs/>
          <w:sz w:val="26"/>
          <w:szCs w:val="26"/>
        </w:rPr>
      </w:pPr>
      <w:r w:rsidRPr="00DA088C">
        <w:rPr>
          <w:rFonts w:asciiTheme="majorHAnsi" w:eastAsiaTheme="majorEastAsia" w:hAnsiTheme="majorHAnsi" w:cstheme="majorBidi"/>
          <w:b/>
          <w:bCs/>
          <w:sz w:val="26"/>
          <w:szCs w:val="26"/>
        </w:rPr>
        <w:t>Evalueringsformer</w:t>
      </w:r>
    </w:p>
    <w:p w:rsidR="00DA088C" w:rsidRPr="00DA088C" w:rsidRDefault="00DA088C" w:rsidP="00DA088C">
      <w:pPr>
        <w:spacing w:after="0"/>
      </w:pPr>
      <w:r w:rsidRPr="00DA088C">
        <w:t xml:space="preserve">Der foreligger konkret evaluering efter 2. og 3. undervisningsgang i bilagene. </w:t>
      </w:r>
    </w:p>
    <w:p w:rsidR="00DA088C" w:rsidRPr="00DA088C" w:rsidRDefault="00DA088C" w:rsidP="00DA088C">
      <w:pPr>
        <w:keepNext/>
        <w:keepLines/>
        <w:spacing w:before="200" w:after="0"/>
        <w:outlineLvl w:val="1"/>
        <w:rPr>
          <w:rFonts w:asciiTheme="majorHAnsi" w:eastAsiaTheme="majorEastAsia" w:hAnsiTheme="majorHAnsi" w:cstheme="majorBidi"/>
          <w:b/>
          <w:bCs/>
          <w:sz w:val="26"/>
          <w:szCs w:val="26"/>
        </w:rPr>
      </w:pPr>
      <w:r w:rsidRPr="00DA088C">
        <w:rPr>
          <w:rFonts w:asciiTheme="majorHAnsi" w:eastAsiaTheme="majorEastAsia" w:hAnsiTheme="majorHAnsi" w:cstheme="majorBidi"/>
          <w:b/>
          <w:bCs/>
          <w:sz w:val="26"/>
          <w:szCs w:val="26"/>
        </w:rPr>
        <w:t>Bevægelse</w:t>
      </w:r>
    </w:p>
    <w:p w:rsidR="00DA088C" w:rsidRPr="00DA088C" w:rsidRDefault="00DA088C" w:rsidP="00DA088C">
      <w:r w:rsidRPr="00DA088C">
        <w:t>Eleverne går rund på skolen og finder slukningsredskaber, flugtdøre, brandinstrukser – og branddøre (jf. 4. modul)</w:t>
      </w:r>
    </w:p>
    <w:p w:rsidR="00DA088C" w:rsidRPr="00DA088C" w:rsidRDefault="00DA088C" w:rsidP="00DA088C">
      <w:pPr>
        <w:keepNext/>
        <w:keepLines/>
        <w:spacing w:before="200" w:after="0"/>
        <w:outlineLvl w:val="1"/>
        <w:rPr>
          <w:rFonts w:asciiTheme="majorHAnsi" w:eastAsiaTheme="majorEastAsia" w:hAnsiTheme="majorHAnsi" w:cstheme="majorBidi"/>
          <w:b/>
          <w:bCs/>
          <w:sz w:val="26"/>
          <w:szCs w:val="26"/>
        </w:rPr>
      </w:pPr>
      <w:r w:rsidRPr="00DA088C">
        <w:rPr>
          <w:rFonts w:asciiTheme="majorHAnsi" w:eastAsiaTheme="majorEastAsia" w:hAnsiTheme="majorHAnsi" w:cstheme="majorBidi"/>
          <w:b/>
          <w:bCs/>
          <w:sz w:val="26"/>
          <w:szCs w:val="26"/>
        </w:rPr>
        <w:t>Nærområdet som læringsrum</w:t>
      </w:r>
    </w:p>
    <w:p w:rsidR="00DA088C" w:rsidRPr="00DA088C" w:rsidRDefault="00DA088C" w:rsidP="00DA088C">
      <w:pPr>
        <w:spacing w:after="0"/>
      </w:pPr>
      <w:r w:rsidRPr="00DA088C">
        <w:t xml:space="preserve">Bor man i København, er det naturligvis oplagt at undersøge spor fra 1700-tallet og områderne beskrevet i </w:t>
      </w:r>
      <w:r w:rsidRPr="00DA088C">
        <w:rPr>
          <w:b/>
        </w:rPr>
        <w:t>CO.</w:t>
      </w:r>
    </w:p>
    <w:p w:rsidR="00DA088C" w:rsidRPr="00DA088C" w:rsidRDefault="00DA088C" w:rsidP="00DA088C">
      <w:pPr>
        <w:keepNext/>
        <w:keepLines/>
        <w:spacing w:before="480" w:after="0"/>
        <w:outlineLvl w:val="0"/>
        <w:rPr>
          <w:rFonts w:asciiTheme="majorHAnsi" w:eastAsiaTheme="majorEastAsia" w:hAnsiTheme="majorHAnsi" w:cstheme="majorBidi"/>
          <w:b/>
          <w:bCs/>
          <w:sz w:val="28"/>
          <w:szCs w:val="28"/>
        </w:rPr>
      </w:pPr>
      <w:r w:rsidRPr="00DA088C">
        <w:rPr>
          <w:rFonts w:asciiTheme="majorHAnsi" w:eastAsiaTheme="majorEastAsia" w:hAnsiTheme="majorHAnsi" w:cstheme="majorBidi"/>
          <w:b/>
          <w:bCs/>
          <w:sz w:val="28"/>
          <w:szCs w:val="28"/>
        </w:rPr>
        <w:t>Øvrige gode råd og kommentarer</w:t>
      </w:r>
    </w:p>
    <w:p w:rsidR="00DA088C" w:rsidRPr="00DA088C" w:rsidRDefault="00DA088C" w:rsidP="00DA088C">
      <w:pPr>
        <w:spacing w:after="0"/>
      </w:pPr>
      <w:r w:rsidRPr="00DA088C">
        <w:t xml:space="preserve">Bilagene er bygget op omkring bogen ”Byen brænder” af Carsten Overskov. Forslag til fælles evaluering i bilag 2 og 3 anbefales dog også til brugerne af Clios onlineportaler. </w:t>
      </w:r>
    </w:p>
    <w:p w:rsidR="00DA088C" w:rsidRDefault="00DA088C" w:rsidP="00DA088C">
      <w:pPr>
        <w:spacing w:after="0"/>
      </w:pPr>
      <w:r w:rsidRPr="00DA088C">
        <w:t>Materialet fra Beredskabsstyrelsen er gratis og velbeskrevet (med lærervejledning). Tiden til arbejdet med dette materiale justeres naturligvis efter behov. Afprøves forløbet tæt på nytår, kan man naturligt supplere emnet med fyrværkerimaterialer.</w:t>
      </w:r>
    </w:p>
    <w:p w:rsidR="00DA088C" w:rsidRDefault="00DA088C">
      <w:r>
        <w:br w:type="page"/>
      </w:r>
    </w:p>
    <w:p w:rsidR="00DA088C" w:rsidRPr="00DA088C" w:rsidRDefault="00DA088C" w:rsidP="00DA088C">
      <w:pPr>
        <w:keepNext/>
        <w:keepLines/>
        <w:spacing w:before="480" w:after="0"/>
        <w:outlineLvl w:val="0"/>
        <w:rPr>
          <w:rFonts w:asciiTheme="majorHAnsi" w:eastAsiaTheme="majorEastAsia" w:hAnsiTheme="majorHAnsi" w:cstheme="majorBidi"/>
          <w:b/>
          <w:bCs/>
          <w:sz w:val="28"/>
          <w:szCs w:val="28"/>
        </w:rPr>
      </w:pPr>
      <w:r w:rsidRPr="00DA088C">
        <w:rPr>
          <w:rFonts w:asciiTheme="majorHAnsi" w:eastAsiaTheme="majorEastAsia" w:hAnsiTheme="majorHAnsi" w:cstheme="majorBidi"/>
          <w:b/>
          <w:bCs/>
          <w:sz w:val="28"/>
          <w:szCs w:val="28"/>
        </w:rPr>
        <w:lastRenderedPageBreak/>
        <w:t>Bilag 1</w:t>
      </w:r>
    </w:p>
    <w:p w:rsidR="00DA088C" w:rsidRPr="00DA088C" w:rsidRDefault="00DA088C" w:rsidP="00DA088C">
      <w:pPr>
        <w:rPr>
          <w:sz w:val="24"/>
          <w:szCs w:val="24"/>
        </w:rPr>
      </w:pPr>
    </w:p>
    <w:p w:rsidR="00DA088C" w:rsidRPr="00DA088C" w:rsidRDefault="00DA088C" w:rsidP="00DA088C">
      <w:pPr>
        <w:rPr>
          <w:sz w:val="24"/>
          <w:szCs w:val="24"/>
        </w:rPr>
      </w:pPr>
      <w:r w:rsidRPr="00DA088C">
        <w:rPr>
          <w:sz w:val="24"/>
          <w:szCs w:val="24"/>
        </w:rPr>
        <w:t>Elevrefleksion efter åbningen (individuelt)</w:t>
      </w:r>
    </w:p>
    <w:p w:rsidR="00DA088C" w:rsidRPr="00DA088C" w:rsidRDefault="00DA088C" w:rsidP="00DA088C">
      <w:pPr>
        <w:numPr>
          <w:ilvl w:val="0"/>
          <w:numId w:val="4"/>
        </w:numPr>
        <w:contextualSpacing/>
        <w:rPr>
          <w:sz w:val="24"/>
          <w:szCs w:val="24"/>
        </w:rPr>
      </w:pPr>
      <w:r w:rsidRPr="00DA088C">
        <w:rPr>
          <w:sz w:val="24"/>
          <w:szCs w:val="24"/>
        </w:rPr>
        <w:t>Hvad handlede de to filmklip om?</w:t>
      </w:r>
    </w:p>
    <w:p w:rsidR="00DA088C" w:rsidRPr="00DA088C" w:rsidRDefault="00DA088C" w:rsidP="00DA088C">
      <w:pPr>
        <w:numPr>
          <w:ilvl w:val="0"/>
          <w:numId w:val="4"/>
        </w:numPr>
        <w:contextualSpacing/>
        <w:rPr>
          <w:sz w:val="24"/>
          <w:szCs w:val="24"/>
        </w:rPr>
      </w:pPr>
      <w:r w:rsidRPr="00DA088C">
        <w:rPr>
          <w:sz w:val="24"/>
          <w:szCs w:val="24"/>
        </w:rPr>
        <w:t>Hvad var ens i klippene, og hvad var forskelligt?</w:t>
      </w:r>
    </w:p>
    <w:p w:rsidR="00DA088C" w:rsidRPr="00DA088C" w:rsidRDefault="00DA088C" w:rsidP="00DA088C">
      <w:pPr>
        <w:numPr>
          <w:ilvl w:val="0"/>
          <w:numId w:val="4"/>
        </w:numPr>
        <w:contextualSpacing/>
        <w:rPr>
          <w:sz w:val="24"/>
          <w:szCs w:val="24"/>
        </w:rPr>
      </w:pPr>
      <w:r w:rsidRPr="00DA088C">
        <w:rPr>
          <w:sz w:val="24"/>
          <w:szCs w:val="24"/>
        </w:rPr>
        <w:t>Hvis man kun må bruge et ord, hvad kunne den samlede titel for filmklippene så være?</w:t>
      </w:r>
    </w:p>
    <w:p w:rsidR="00DA088C" w:rsidRPr="00DA088C" w:rsidRDefault="00DA088C" w:rsidP="00DA088C">
      <w:pPr>
        <w:rPr>
          <w:sz w:val="24"/>
          <w:szCs w:val="24"/>
        </w:rPr>
      </w:pPr>
    </w:p>
    <w:p w:rsidR="00DA088C" w:rsidRPr="00DA088C" w:rsidRDefault="00DA088C" w:rsidP="00DA088C">
      <w:pPr>
        <w:rPr>
          <w:sz w:val="24"/>
          <w:szCs w:val="24"/>
        </w:rPr>
      </w:pPr>
      <w:r w:rsidRPr="00DA088C">
        <w:rPr>
          <w:sz w:val="24"/>
          <w:szCs w:val="24"/>
        </w:rPr>
        <w:t>Grupper af ca. 4 personer</w:t>
      </w:r>
    </w:p>
    <w:p w:rsidR="00DA088C" w:rsidRPr="00DA088C" w:rsidRDefault="00DA088C" w:rsidP="00DA088C">
      <w:pPr>
        <w:numPr>
          <w:ilvl w:val="0"/>
          <w:numId w:val="5"/>
        </w:numPr>
        <w:contextualSpacing/>
        <w:rPr>
          <w:sz w:val="24"/>
          <w:szCs w:val="24"/>
        </w:rPr>
      </w:pPr>
      <w:r w:rsidRPr="00DA088C">
        <w:rPr>
          <w:sz w:val="24"/>
          <w:szCs w:val="24"/>
        </w:rPr>
        <w:t>Fremlæggelse i grupperne (elevrefleksion)</w:t>
      </w:r>
    </w:p>
    <w:p w:rsidR="00DA088C" w:rsidRPr="00DA088C" w:rsidRDefault="00DA088C" w:rsidP="00DA088C">
      <w:pPr>
        <w:numPr>
          <w:ilvl w:val="0"/>
          <w:numId w:val="5"/>
        </w:numPr>
        <w:contextualSpacing/>
        <w:rPr>
          <w:sz w:val="24"/>
          <w:szCs w:val="24"/>
        </w:rPr>
      </w:pPr>
      <w:r w:rsidRPr="00DA088C">
        <w:rPr>
          <w:sz w:val="24"/>
          <w:szCs w:val="24"/>
        </w:rPr>
        <w:t>Hvordan kan brande opstå?</w:t>
      </w:r>
    </w:p>
    <w:p w:rsidR="00DA088C" w:rsidRPr="00DA088C" w:rsidRDefault="00DA088C" w:rsidP="00DA088C">
      <w:pPr>
        <w:numPr>
          <w:ilvl w:val="0"/>
          <w:numId w:val="5"/>
        </w:numPr>
        <w:contextualSpacing/>
        <w:rPr>
          <w:sz w:val="24"/>
          <w:szCs w:val="24"/>
        </w:rPr>
      </w:pPr>
      <w:r w:rsidRPr="00DA088C">
        <w:rPr>
          <w:sz w:val="24"/>
          <w:szCs w:val="24"/>
        </w:rPr>
        <w:t>Hvad er godt, og hvad er skidt, når det handler om brugen af ild?</w:t>
      </w:r>
    </w:p>
    <w:p w:rsidR="00DA088C" w:rsidRPr="00DA088C" w:rsidRDefault="00DA088C" w:rsidP="00DA088C">
      <w:pPr>
        <w:numPr>
          <w:ilvl w:val="0"/>
          <w:numId w:val="5"/>
        </w:numPr>
        <w:contextualSpacing/>
        <w:rPr>
          <w:sz w:val="24"/>
          <w:szCs w:val="24"/>
        </w:rPr>
      </w:pPr>
      <w:r w:rsidRPr="00DA088C">
        <w:rPr>
          <w:sz w:val="24"/>
          <w:szCs w:val="24"/>
        </w:rPr>
        <w:t>Hvorfor har ild altid været vigtig for mennesker?</w:t>
      </w:r>
    </w:p>
    <w:p w:rsidR="00DA088C" w:rsidRPr="00DA088C" w:rsidRDefault="00DA088C" w:rsidP="00DA088C">
      <w:pPr>
        <w:rPr>
          <w:sz w:val="24"/>
          <w:szCs w:val="24"/>
        </w:rPr>
      </w:pPr>
    </w:p>
    <w:p w:rsidR="00DA088C" w:rsidRDefault="00DA088C" w:rsidP="00DA088C">
      <w:pPr>
        <w:rPr>
          <w:sz w:val="24"/>
          <w:szCs w:val="24"/>
        </w:rPr>
      </w:pPr>
      <w:r w:rsidRPr="00DA088C">
        <w:rPr>
          <w:sz w:val="24"/>
          <w:szCs w:val="24"/>
        </w:rPr>
        <w:t>Lærerstyret samtale fælles på klassen med udgangspunkt i arbejdsopgaverne. Tal evt. allerede nu om grundlæggende forskelle på Danmark i 1700-tallet og i dag.</w:t>
      </w:r>
    </w:p>
    <w:p w:rsidR="00DA088C" w:rsidRDefault="00DA088C">
      <w:pPr>
        <w:rPr>
          <w:sz w:val="24"/>
          <w:szCs w:val="24"/>
        </w:rPr>
      </w:pPr>
      <w:r>
        <w:rPr>
          <w:sz w:val="24"/>
          <w:szCs w:val="24"/>
        </w:rPr>
        <w:br w:type="page"/>
      </w:r>
    </w:p>
    <w:p w:rsidR="00DA088C" w:rsidRPr="00DA088C" w:rsidRDefault="00DA088C" w:rsidP="00DA088C">
      <w:pPr>
        <w:keepNext/>
        <w:keepLines/>
        <w:spacing w:before="480" w:after="0"/>
        <w:outlineLvl w:val="0"/>
        <w:rPr>
          <w:rFonts w:asciiTheme="majorHAnsi" w:eastAsiaTheme="majorEastAsia" w:hAnsiTheme="majorHAnsi" w:cstheme="majorBidi"/>
          <w:b/>
          <w:bCs/>
          <w:sz w:val="28"/>
          <w:szCs w:val="28"/>
        </w:rPr>
      </w:pPr>
      <w:r w:rsidRPr="00DA088C">
        <w:rPr>
          <w:rFonts w:asciiTheme="majorHAnsi" w:eastAsiaTheme="majorEastAsia" w:hAnsiTheme="majorHAnsi" w:cstheme="majorBidi"/>
          <w:b/>
          <w:bCs/>
          <w:sz w:val="28"/>
          <w:szCs w:val="28"/>
        </w:rPr>
        <w:lastRenderedPageBreak/>
        <w:t>Bilag 2</w:t>
      </w:r>
    </w:p>
    <w:p w:rsidR="00DA088C" w:rsidRPr="00DA088C" w:rsidRDefault="00DA088C" w:rsidP="00DA088C"/>
    <w:p w:rsidR="00DA088C" w:rsidRPr="00DA088C" w:rsidRDefault="00DA088C" w:rsidP="00DA088C">
      <w:pPr>
        <w:jc w:val="center"/>
        <w:rPr>
          <w:sz w:val="36"/>
          <w:szCs w:val="36"/>
        </w:rPr>
      </w:pPr>
      <w:r w:rsidRPr="00DA088C">
        <w:rPr>
          <w:sz w:val="36"/>
          <w:szCs w:val="36"/>
        </w:rPr>
        <w:t>SÅDAN VAR DET I KØBENHAVN 1728</w:t>
      </w:r>
    </w:p>
    <w:p w:rsidR="00DA088C" w:rsidRPr="00DA088C" w:rsidRDefault="00DA088C" w:rsidP="00DA088C">
      <w:pPr>
        <w:spacing w:after="0"/>
        <w:rPr>
          <w:b/>
          <w:sz w:val="28"/>
          <w:szCs w:val="28"/>
        </w:rPr>
      </w:pPr>
    </w:p>
    <w:p w:rsidR="00DA088C" w:rsidRPr="00DA088C" w:rsidRDefault="00DA088C" w:rsidP="00DA088C">
      <w:pPr>
        <w:spacing w:after="0"/>
        <w:rPr>
          <w:b/>
          <w:sz w:val="28"/>
          <w:szCs w:val="28"/>
        </w:rPr>
      </w:pPr>
      <w:r w:rsidRPr="00DA088C">
        <w:rPr>
          <w:b/>
          <w:sz w:val="28"/>
          <w:szCs w:val="28"/>
        </w:rPr>
        <w:t>Pararbejde</w:t>
      </w:r>
    </w:p>
    <w:p w:rsidR="00DA088C" w:rsidRPr="00DA088C" w:rsidRDefault="00DA088C" w:rsidP="00DA088C">
      <w:pPr>
        <w:spacing w:after="0"/>
        <w:rPr>
          <w:b/>
          <w:sz w:val="24"/>
          <w:szCs w:val="24"/>
        </w:rPr>
      </w:pPr>
    </w:p>
    <w:p w:rsidR="00DA088C" w:rsidRPr="00DA088C" w:rsidRDefault="00DA088C" w:rsidP="00DA088C">
      <w:pPr>
        <w:spacing w:after="0"/>
        <w:rPr>
          <w:b/>
          <w:sz w:val="24"/>
          <w:szCs w:val="24"/>
        </w:rPr>
      </w:pPr>
      <w:r w:rsidRPr="00DA088C">
        <w:rPr>
          <w:b/>
          <w:sz w:val="24"/>
          <w:szCs w:val="24"/>
        </w:rPr>
        <w:t>Opgaver efter lærerens oplæsning</w:t>
      </w:r>
    </w:p>
    <w:p w:rsidR="00DA088C" w:rsidRPr="00DA088C" w:rsidRDefault="00DA088C" w:rsidP="00DA088C">
      <w:pPr>
        <w:spacing w:after="0"/>
        <w:rPr>
          <w:sz w:val="24"/>
          <w:szCs w:val="24"/>
        </w:rPr>
      </w:pPr>
    </w:p>
    <w:p w:rsidR="00DA088C" w:rsidRPr="00DA088C" w:rsidRDefault="00DA088C" w:rsidP="00DA088C">
      <w:pPr>
        <w:numPr>
          <w:ilvl w:val="0"/>
          <w:numId w:val="6"/>
        </w:numPr>
        <w:spacing w:after="0"/>
        <w:contextualSpacing/>
        <w:rPr>
          <w:sz w:val="24"/>
          <w:szCs w:val="24"/>
        </w:rPr>
      </w:pPr>
      <w:r w:rsidRPr="00DA088C">
        <w:rPr>
          <w:sz w:val="24"/>
          <w:szCs w:val="24"/>
        </w:rPr>
        <w:t>Hvad handlede oplæsningen om? Lav et resumé.</w:t>
      </w:r>
    </w:p>
    <w:p w:rsidR="00DA088C" w:rsidRPr="00DA088C" w:rsidRDefault="00DA088C" w:rsidP="00DA088C">
      <w:pPr>
        <w:numPr>
          <w:ilvl w:val="0"/>
          <w:numId w:val="6"/>
        </w:numPr>
        <w:spacing w:after="0"/>
        <w:contextualSpacing/>
        <w:rPr>
          <w:sz w:val="24"/>
          <w:szCs w:val="24"/>
        </w:rPr>
      </w:pPr>
      <w:r w:rsidRPr="00DA088C">
        <w:rPr>
          <w:sz w:val="24"/>
          <w:szCs w:val="24"/>
        </w:rPr>
        <w:t>Hvilken betydning havde ild i oplæsningen?</w:t>
      </w:r>
    </w:p>
    <w:p w:rsidR="00DA088C" w:rsidRPr="00DA088C" w:rsidRDefault="00DA088C" w:rsidP="00DA088C">
      <w:pPr>
        <w:numPr>
          <w:ilvl w:val="0"/>
          <w:numId w:val="6"/>
        </w:numPr>
        <w:spacing w:after="0"/>
        <w:contextualSpacing/>
        <w:rPr>
          <w:sz w:val="24"/>
          <w:szCs w:val="24"/>
        </w:rPr>
      </w:pPr>
      <w:r w:rsidRPr="00DA088C">
        <w:rPr>
          <w:sz w:val="24"/>
          <w:szCs w:val="24"/>
        </w:rPr>
        <w:t>Hvilke forskelle er der på det, der blev læst op og vores egen tid?</w:t>
      </w:r>
    </w:p>
    <w:p w:rsidR="00DA088C" w:rsidRPr="00DA088C" w:rsidRDefault="00DA088C" w:rsidP="00DA088C">
      <w:pPr>
        <w:spacing w:after="0"/>
        <w:rPr>
          <w:sz w:val="24"/>
          <w:szCs w:val="24"/>
        </w:rPr>
      </w:pPr>
    </w:p>
    <w:p w:rsidR="00DA088C" w:rsidRPr="00DA088C" w:rsidRDefault="00DA088C" w:rsidP="00DA088C">
      <w:pPr>
        <w:spacing w:after="0"/>
        <w:rPr>
          <w:sz w:val="24"/>
          <w:szCs w:val="24"/>
        </w:rPr>
      </w:pPr>
    </w:p>
    <w:p w:rsidR="00DA088C" w:rsidRPr="00DA088C" w:rsidRDefault="00DA088C" w:rsidP="00DA088C">
      <w:pPr>
        <w:spacing w:after="0"/>
        <w:rPr>
          <w:b/>
          <w:sz w:val="24"/>
          <w:szCs w:val="24"/>
        </w:rPr>
      </w:pPr>
      <w:r w:rsidRPr="00DA088C">
        <w:rPr>
          <w:b/>
          <w:sz w:val="24"/>
          <w:szCs w:val="24"/>
        </w:rPr>
        <w:t xml:space="preserve">Opgaver til udvalgte sider i bogen </w:t>
      </w:r>
      <w:r w:rsidRPr="00DA088C">
        <w:rPr>
          <w:b/>
          <w:i/>
          <w:sz w:val="24"/>
          <w:szCs w:val="24"/>
        </w:rPr>
        <w:t>Byen brænder</w:t>
      </w:r>
    </w:p>
    <w:p w:rsidR="00DA088C" w:rsidRPr="00DA088C" w:rsidRDefault="00DA088C" w:rsidP="00DA088C">
      <w:pPr>
        <w:spacing w:after="0"/>
        <w:rPr>
          <w:sz w:val="24"/>
          <w:szCs w:val="24"/>
        </w:rPr>
      </w:pPr>
    </w:p>
    <w:p w:rsidR="00DA088C" w:rsidRPr="00DA088C" w:rsidRDefault="00DA088C" w:rsidP="00DA088C">
      <w:pPr>
        <w:spacing w:after="0"/>
        <w:rPr>
          <w:sz w:val="24"/>
          <w:szCs w:val="24"/>
        </w:rPr>
      </w:pPr>
      <w:r w:rsidRPr="00DA088C">
        <w:rPr>
          <w:sz w:val="24"/>
          <w:szCs w:val="24"/>
        </w:rPr>
        <w:t>Læs side 9-11 og side 31-33</w:t>
      </w:r>
    </w:p>
    <w:p w:rsidR="00DA088C" w:rsidRPr="00DA088C" w:rsidRDefault="00DA088C" w:rsidP="00DA088C">
      <w:pPr>
        <w:numPr>
          <w:ilvl w:val="0"/>
          <w:numId w:val="7"/>
        </w:numPr>
        <w:spacing w:after="0"/>
        <w:contextualSpacing/>
        <w:rPr>
          <w:sz w:val="24"/>
          <w:szCs w:val="24"/>
        </w:rPr>
      </w:pPr>
      <w:r w:rsidRPr="00DA088C">
        <w:rPr>
          <w:sz w:val="24"/>
          <w:szCs w:val="24"/>
        </w:rPr>
        <w:t>Hvordan lavede man mad i 1700-tallet?</w:t>
      </w:r>
    </w:p>
    <w:p w:rsidR="00DA088C" w:rsidRPr="00DA088C" w:rsidRDefault="00DA088C" w:rsidP="00DA088C">
      <w:pPr>
        <w:numPr>
          <w:ilvl w:val="0"/>
          <w:numId w:val="7"/>
        </w:numPr>
        <w:spacing w:after="0"/>
        <w:contextualSpacing/>
        <w:rPr>
          <w:sz w:val="24"/>
          <w:szCs w:val="24"/>
        </w:rPr>
      </w:pPr>
      <w:r w:rsidRPr="00DA088C">
        <w:rPr>
          <w:sz w:val="24"/>
          <w:szCs w:val="24"/>
        </w:rPr>
        <w:t>Beskriv husene i 1700-tallet (brug også billederne!)</w:t>
      </w:r>
    </w:p>
    <w:p w:rsidR="00DA088C" w:rsidRPr="00DA088C" w:rsidRDefault="00DA088C" w:rsidP="00DA088C">
      <w:pPr>
        <w:spacing w:after="0"/>
        <w:rPr>
          <w:sz w:val="24"/>
          <w:szCs w:val="24"/>
        </w:rPr>
      </w:pPr>
    </w:p>
    <w:p w:rsidR="00DA088C" w:rsidRPr="00DA088C" w:rsidRDefault="00DA088C" w:rsidP="00DA088C">
      <w:pPr>
        <w:spacing w:after="0"/>
        <w:rPr>
          <w:sz w:val="24"/>
          <w:szCs w:val="24"/>
        </w:rPr>
      </w:pPr>
      <w:r w:rsidRPr="00DA088C">
        <w:rPr>
          <w:sz w:val="24"/>
          <w:szCs w:val="24"/>
        </w:rPr>
        <w:t>Læs side 10-19</w:t>
      </w:r>
    </w:p>
    <w:p w:rsidR="00DA088C" w:rsidRPr="00DA088C" w:rsidRDefault="00DA088C" w:rsidP="00DA088C">
      <w:pPr>
        <w:numPr>
          <w:ilvl w:val="0"/>
          <w:numId w:val="7"/>
        </w:numPr>
        <w:spacing w:after="0"/>
        <w:contextualSpacing/>
        <w:rPr>
          <w:sz w:val="24"/>
          <w:szCs w:val="24"/>
        </w:rPr>
      </w:pPr>
      <w:r w:rsidRPr="00DA088C">
        <w:rPr>
          <w:sz w:val="24"/>
          <w:szCs w:val="24"/>
        </w:rPr>
        <w:t>Beskriv København i 1700-tallet (fx størrelse, antal mennesker, udseende)</w:t>
      </w:r>
    </w:p>
    <w:p w:rsidR="00DA088C" w:rsidRPr="00DA088C" w:rsidRDefault="00DA088C" w:rsidP="00DA088C">
      <w:pPr>
        <w:spacing w:after="0"/>
        <w:rPr>
          <w:sz w:val="24"/>
          <w:szCs w:val="24"/>
        </w:rPr>
      </w:pPr>
    </w:p>
    <w:p w:rsidR="00DA088C" w:rsidRPr="00DA088C" w:rsidRDefault="00DA088C" w:rsidP="00DA088C">
      <w:pPr>
        <w:spacing w:after="0"/>
        <w:rPr>
          <w:sz w:val="24"/>
          <w:szCs w:val="24"/>
        </w:rPr>
      </w:pPr>
      <w:r w:rsidRPr="00DA088C">
        <w:rPr>
          <w:sz w:val="24"/>
          <w:szCs w:val="24"/>
        </w:rPr>
        <w:t xml:space="preserve">Læs side 24 </w:t>
      </w:r>
    </w:p>
    <w:p w:rsidR="00DA088C" w:rsidRPr="00DA088C" w:rsidRDefault="00DA088C" w:rsidP="00DA088C">
      <w:pPr>
        <w:numPr>
          <w:ilvl w:val="0"/>
          <w:numId w:val="7"/>
        </w:numPr>
        <w:spacing w:after="0"/>
        <w:contextualSpacing/>
        <w:rPr>
          <w:sz w:val="24"/>
          <w:szCs w:val="24"/>
        </w:rPr>
      </w:pPr>
      <w:r w:rsidRPr="00DA088C">
        <w:rPr>
          <w:sz w:val="24"/>
          <w:szCs w:val="24"/>
        </w:rPr>
        <w:t>Hvorfor var det besværligt at slukke brande i København i 1700-tallet?</w:t>
      </w:r>
    </w:p>
    <w:p w:rsidR="00DA088C" w:rsidRDefault="00DA088C">
      <w:pPr>
        <w:rPr>
          <w:sz w:val="24"/>
          <w:szCs w:val="24"/>
        </w:rPr>
      </w:pPr>
      <w:r>
        <w:rPr>
          <w:sz w:val="24"/>
          <w:szCs w:val="24"/>
        </w:rPr>
        <w:br w:type="page"/>
      </w:r>
    </w:p>
    <w:p w:rsidR="00DA088C" w:rsidRPr="00DA088C" w:rsidRDefault="00DA088C" w:rsidP="00DA088C">
      <w:pPr>
        <w:keepNext/>
        <w:keepLines/>
        <w:spacing w:before="480" w:after="0"/>
        <w:outlineLvl w:val="0"/>
        <w:rPr>
          <w:rFonts w:asciiTheme="majorHAnsi" w:eastAsiaTheme="majorEastAsia" w:hAnsiTheme="majorHAnsi" w:cstheme="majorBidi"/>
          <w:b/>
          <w:bCs/>
          <w:sz w:val="28"/>
          <w:szCs w:val="28"/>
        </w:rPr>
      </w:pPr>
      <w:r w:rsidRPr="00DA088C">
        <w:rPr>
          <w:rFonts w:asciiTheme="majorHAnsi" w:eastAsiaTheme="majorEastAsia" w:hAnsiTheme="majorHAnsi" w:cstheme="majorBidi"/>
          <w:b/>
          <w:bCs/>
          <w:sz w:val="28"/>
          <w:szCs w:val="28"/>
        </w:rPr>
        <w:lastRenderedPageBreak/>
        <w:t>Bilag 3</w:t>
      </w:r>
    </w:p>
    <w:p w:rsidR="00DA088C" w:rsidRPr="00DA088C" w:rsidRDefault="00DA088C" w:rsidP="00DA088C">
      <w:pPr>
        <w:spacing w:after="0"/>
      </w:pPr>
    </w:p>
    <w:p w:rsidR="00DA088C" w:rsidRPr="00DA088C" w:rsidRDefault="00DA088C" w:rsidP="00DA088C">
      <w:pPr>
        <w:spacing w:after="0"/>
        <w:jc w:val="center"/>
        <w:rPr>
          <w:sz w:val="36"/>
          <w:szCs w:val="36"/>
        </w:rPr>
      </w:pPr>
      <w:r w:rsidRPr="00DA088C">
        <w:rPr>
          <w:sz w:val="36"/>
          <w:szCs w:val="36"/>
        </w:rPr>
        <w:t>KONGENS BY</w:t>
      </w:r>
    </w:p>
    <w:p w:rsidR="00DA088C" w:rsidRPr="00DA088C" w:rsidRDefault="00DA088C" w:rsidP="00DA088C">
      <w:pPr>
        <w:spacing w:after="0"/>
        <w:rPr>
          <w:b/>
          <w:sz w:val="28"/>
          <w:szCs w:val="28"/>
        </w:rPr>
      </w:pPr>
    </w:p>
    <w:p w:rsidR="00DA088C" w:rsidRPr="00DA088C" w:rsidRDefault="00DA088C" w:rsidP="00DA088C">
      <w:pPr>
        <w:spacing w:after="0"/>
        <w:rPr>
          <w:b/>
          <w:sz w:val="28"/>
          <w:szCs w:val="28"/>
        </w:rPr>
      </w:pPr>
      <w:r w:rsidRPr="00DA088C">
        <w:rPr>
          <w:b/>
          <w:sz w:val="28"/>
          <w:szCs w:val="28"/>
        </w:rPr>
        <w:t>PARARBEJDE</w:t>
      </w:r>
    </w:p>
    <w:p w:rsidR="00DA088C" w:rsidRPr="00DA088C" w:rsidRDefault="00DA088C" w:rsidP="00DA088C">
      <w:pPr>
        <w:spacing w:after="0"/>
        <w:rPr>
          <w:b/>
          <w:sz w:val="24"/>
          <w:szCs w:val="24"/>
        </w:rPr>
      </w:pPr>
    </w:p>
    <w:p w:rsidR="00DA088C" w:rsidRPr="00DA088C" w:rsidRDefault="00DA088C" w:rsidP="00DA088C">
      <w:pPr>
        <w:spacing w:after="0"/>
        <w:rPr>
          <w:b/>
          <w:sz w:val="24"/>
          <w:szCs w:val="24"/>
        </w:rPr>
      </w:pPr>
      <w:r w:rsidRPr="00DA088C">
        <w:rPr>
          <w:b/>
          <w:sz w:val="24"/>
          <w:szCs w:val="24"/>
        </w:rPr>
        <w:t>Opgaver efter lærerens oplæsning</w:t>
      </w:r>
    </w:p>
    <w:p w:rsidR="00DA088C" w:rsidRPr="00DA088C" w:rsidRDefault="00DA088C" w:rsidP="00DA088C">
      <w:pPr>
        <w:spacing w:after="0"/>
        <w:ind w:left="720"/>
        <w:contextualSpacing/>
        <w:rPr>
          <w:sz w:val="24"/>
          <w:szCs w:val="24"/>
        </w:rPr>
      </w:pPr>
    </w:p>
    <w:p w:rsidR="00DA088C" w:rsidRPr="00DA088C" w:rsidRDefault="00DA088C" w:rsidP="00DA088C">
      <w:pPr>
        <w:numPr>
          <w:ilvl w:val="0"/>
          <w:numId w:val="7"/>
        </w:numPr>
        <w:spacing w:after="0"/>
        <w:contextualSpacing/>
        <w:rPr>
          <w:sz w:val="24"/>
          <w:szCs w:val="24"/>
        </w:rPr>
      </w:pPr>
      <w:r w:rsidRPr="00DA088C">
        <w:rPr>
          <w:sz w:val="24"/>
          <w:szCs w:val="24"/>
        </w:rPr>
        <w:t>Hvad handlede oplæsningen om? Lav et resumé</w:t>
      </w:r>
    </w:p>
    <w:p w:rsidR="00DA088C" w:rsidRPr="00DA088C" w:rsidRDefault="00DA088C" w:rsidP="00DA088C">
      <w:pPr>
        <w:numPr>
          <w:ilvl w:val="0"/>
          <w:numId w:val="7"/>
        </w:numPr>
        <w:spacing w:after="0"/>
        <w:contextualSpacing/>
        <w:rPr>
          <w:sz w:val="24"/>
          <w:szCs w:val="24"/>
        </w:rPr>
      </w:pPr>
      <w:r w:rsidRPr="00DA088C">
        <w:rPr>
          <w:sz w:val="24"/>
          <w:szCs w:val="24"/>
        </w:rPr>
        <w:t>Hvorfor sprængte man huse ned med kanoner, når det i forvejen var brand i byen?</w:t>
      </w:r>
    </w:p>
    <w:p w:rsidR="00DA088C" w:rsidRPr="00DA088C" w:rsidRDefault="00DA088C" w:rsidP="00DA088C">
      <w:pPr>
        <w:numPr>
          <w:ilvl w:val="0"/>
          <w:numId w:val="7"/>
        </w:numPr>
        <w:spacing w:after="0"/>
        <w:contextualSpacing/>
        <w:rPr>
          <w:sz w:val="24"/>
          <w:szCs w:val="24"/>
        </w:rPr>
      </w:pPr>
      <w:r w:rsidRPr="00DA088C">
        <w:rPr>
          <w:sz w:val="24"/>
          <w:szCs w:val="24"/>
        </w:rPr>
        <w:t>Hvor hårdt gik branden i 1728 ud over København?</w:t>
      </w:r>
    </w:p>
    <w:p w:rsidR="00DA088C" w:rsidRPr="00DA088C" w:rsidRDefault="00DA088C" w:rsidP="00DA088C">
      <w:pPr>
        <w:spacing w:after="0"/>
        <w:rPr>
          <w:b/>
          <w:sz w:val="24"/>
          <w:szCs w:val="24"/>
        </w:rPr>
      </w:pPr>
    </w:p>
    <w:p w:rsidR="00DA088C" w:rsidRPr="00DA088C" w:rsidRDefault="00DA088C" w:rsidP="00DA088C">
      <w:pPr>
        <w:spacing w:after="0"/>
        <w:rPr>
          <w:b/>
          <w:sz w:val="24"/>
          <w:szCs w:val="24"/>
        </w:rPr>
      </w:pPr>
    </w:p>
    <w:p w:rsidR="00DA088C" w:rsidRPr="00DA088C" w:rsidRDefault="00DA088C" w:rsidP="00DA088C">
      <w:pPr>
        <w:spacing w:after="0"/>
        <w:rPr>
          <w:b/>
          <w:sz w:val="24"/>
          <w:szCs w:val="24"/>
        </w:rPr>
      </w:pPr>
      <w:r w:rsidRPr="00DA088C">
        <w:rPr>
          <w:b/>
          <w:sz w:val="24"/>
          <w:szCs w:val="24"/>
        </w:rPr>
        <w:t xml:space="preserve">Opgaver til udvalgte sider i bogen </w:t>
      </w:r>
      <w:r w:rsidRPr="00DA088C">
        <w:rPr>
          <w:b/>
          <w:i/>
          <w:sz w:val="24"/>
          <w:szCs w:val="24"/>
        </w:rPr>
        <w:t>Byen brænder</w:t>
      </w:r>
    </w:p>
    <w:p w:rsidR="00DA088C" w:rsidRPr="00DA088C" w:rsidRDefault="00DA088C" w:rsidP="00DA088C">
      <w:pPr>
        <w:spacing w:after="0"/>
        <w:rPr>
          <w:sz w:val="24"/>
          <w:szCs w:val="24"/>
        </w:rPr>
      </w:pPr>
    </w:p>
    <w:p w:rsidR="00DA088C" w:rsidRPr="00DA088C" w:rsidRDefault="00DA088C" w:rsidP="00DA088C">
      <w:pPr>
        <w:spacing w:after="0"/>
        <w:rPr>
          <w:sz w:val="24"/>
          <w:szCs w:val="24"/>
        </w:rPr>
      </w:pPr>
      <w:r w:rsidRPr="00DA088C">
        <w:rPr>
          <w:sz w:val="24"/>
          <w:szCs w:val="24"/>
        </w:rPr>
        <w:t>Læs side 40-43</w:t>
      </w:r>
    </w:p>
    <w:p w:rsidR="00DA088C" w:rsidRPr="00DA088C" w:rsidRDefault="00DA088C" w:rsidP="00DA088C">
      <w:pPr>
        <w:numPr>
          <w:ilvl w:val="0"/>
          <w:numId w:val="7"/>
        </w:numPr>
        <w:spacing w:after="0"/>
        <w:contextualSpacing/>
        <w:rPr>
          <w:sz w:val="24"/>
          <w:szCs w:val="24"/>
        </w:rPr>
      </w:pPr>
      <w:r w:rsidRPr="00DA088C">
        <w:rPr>
          <w:sz w:val="24"/>
          <w:szCs w:val="24"/>
        </w:rPr>
        <w:t>Hvad brugte man militæret til under branden?</w:t>
      </w:r>
    </w:p>
    <w:p w:rsidR="00DA088C" w:rsidRPr="00DA088C" w:rsidRDefault="00DA088C" w:rsidP="00DA088C">
      <w:pPr>
        <w:numPr>
          <w:ilvl w:val="0"/>
          <w:numId w:val="7"/>
        </w:numPr>
        <w:spacing w:after="0"/>
        <w:contextualSpacing/>
        <w:rPr>
          <w:sz w:val="24"/>
          <w:szCs w:val="24"/>
        </w:rPr>
      </w:pPr>
      <w:r w:rsidRPr="00DA088C">
        <w:rPr>
          <w:sz w:val="24"/>
          <w:szCs w:val="24"/>
        </w:rPr>
        <w:t>Hvilken betydning havde kongen og hans hof for byen København?</w:t>
      </w:r>
    </w:p>
    <w:p w:rsidR="00DA088C" w:rsidRPr="00DA088C" w:rsidRDefault="00DA088C" w:rsidP="00DA088C">
      <w:pPr>
        <w:spacing w:after="0"/>
        <w:rPr>
          <w:sz w:val="24"/>
          <w:szCs w:val="24"/>
        </w:rPr>
      </w:pPr>
    </w:p>
    <w:p w:rsidR="00DA088C" w:rsidRPr="00DA088C" w:rsidRDefault="00DA088C" w:rsidP="00DA088C">
      <w:pPr>
        <w:spacing w:after="0"/>
        <w:rPr>
          <w:sz w:val="24"/>
          <w:szCs w:val="24"/>
        </w:rPr>
      </w:pPr>
      <w:r w:rsidRPr="00DA088C">
        <w:rPr>
          <w:sz w:val="24"/>
          <w:szCs w:val="24"/>
        </w:rPr>
        <w:t>Læs side 48-50</w:t>
      </w:r>
    </w:p>
    <w:p w:rsidR="00DA088C" w:rsidRPr="00DA088C" w:rsidRDefault="00DA088C" w:rsidP="00DA088C">
      <w:pPr>
        <w:numPr>
          <w:ilvl w:val="0"/>
          <w:numId w:val="7"/>
        </w:numPr>
        <w:spacing w:after="0"/>
        <w:contextualSpacing/>
        <w:rPr>
          <w:sz w:val="24"/>
          <w:szCs w:val="24"/>
        </w:rPr>
      </w:pPr>
      <w:r w:rsidRPr="00DA088C">
        <w:rPr>
          <w:sz w:val="24"/>
          <w:szCs w:val="24"/>
        </w:rPr>
        <w:t>Beskriv de vigtigste forskelle på kong Frederik 4. og hans søn kronprins Christian.</w:t>
      </w:r>
    </w:p>
    <w:p w:rsidR="00DA088C" w:rsidRPr="00DA088C" w:rsidRDefault="00DA088C" w:rsidP="00DA088C">
      <w:pPr>
        <w:spacing w:after="0"/>
        <w:rPr>
          <w:sz w:val="24"/>
          <w:szCs w:val="24"/>
        </w:rPr>
      </w:pPr>
    </w:p>
    <w:p w:rsidR="00DA088C" w:rsidRPr="00DA088C" w:rsidRDefault="00DA088C" w:rsidP="00DA088C">
      <w:pPr>
        <w:spacing w:after="0"/>
        <w:rPr>
          <w:sz w:val="24"/>
          <w:szCs w:val="24"/>
        </w:rPr>
      </w:pPr>
      <w:r w:rsidRPr="00DA088C">
        <w:rPr>
          <w:sz w:val="24"/>
          <w:szCs w:val="24"/>
        </w:rPr>
        <w:t>Læs side 62-63</w:t>
      </w:r>
    </w:p>
    <w:p w:rsidR="00DA088C" w:rsidRPr="00DA088C" w:rsidRDefault="00DA088C" w:rsidP="00DA088C">
      <w:pPr>
        <w:numPr>
          <w:ilvl w:val="0"/>
          <w:numId w:val="7"/>
        </w:numPr>
        <w:spacing w:after="0"/>
        <w:contextualSpacing/>
        <w:rPr>
          <w:sz w:val="24"/>
          <w:szCs w:val="24"/>
        </w:rPr>
      </w:pPr>
      <w:r w:rsidRPr="00DA088C">
        <w:rPr>
          <w:sz w:val="24"/>
          <w:szCs w:val="24"/>
        </w:rPr>
        <w:t>Hvilken betydning fik det for kristendommen i Danmark, at København blev ramt af brand?</w:t>
      </w:r>
    </w:p>
    <w:p w:rsidR="00DA088C" w:rsidRDefault="00DA088C" w:rsidP="00DA088C">
      <w:pPr>
        <w:numPr>
          <w:ilvl w:val="0"/>
          <w:numId w:val="7"/>
        </w:numPr>
        <w:spacing w:after="0"/>
        <w:contextualSpacing/>
        <w:rPr>
          <w:sz w:val="24"/>
          <w:szCs w:val="24"/>
        </w:rPr>
      </w:pPr>
      <w:r w:rsidRPr="00DA088C">
        <w:rPr>
          <w:sz w:val="24"/>
          <w:szCs w:val="24"/>
        </w:rPr>
        <w:t>Hvad betyder pietisme?</w:t>
      </w:r>
    </w:p>
    <w:p w:rsidR="00DA088C" w:rsidRDefault="00DA088C">
      <w:pPr>
        <w:rPr>
          <w:sz w:val="24"/>
          <w:szCs w:val="24"/>
        </w:rPr>
      </w:pPr>
      <w:r>
        <w:rPr>
          <w:sz w:val="24"/>
          <w:szCs w:val="24"/>
        </w:rPr>
        <w:br w:type="page"/>
      </w:r>
    </w:p>
    <w:p w:rsidR="00DA088C" w:rsidRPr="00DA088C" w:rsidRDefault="00DA088C" w:rsidP="00DA088C">
      <w:pPr>
        <w:keepNext/>
        <w:keepLines/>
        <w:spacing w:before="480" w:after="0"/>
        <w:outlineLvl w:val="0"/>
        <w:rPr>
          <w:rFonts w:asciiTheme="majorHAnsi" w:eastAsiaTheme="majorEastAsia" w:hAnsiTheme="majorHAnsi" w:cstheme="majorBidi"/>
          <w:b/>
          <w:bCs/>
          <w:sz w:val="28"/>
          <w:szCs w:val="28"/>
        </w:rPr>
      </w:pPr>
      <w:r w:rsidRPr="00DA088C">
        <w:rPr>
          <w:rFonts w:asciiTheme="majorHAnsi" w:eastAsiaTheme="majorEastAsia" w:hAnsiTheme="majorHAnsi" w:cstheme="majorBidi"/>
          <w:b/>
          <w:bCs/>
          <w:sz w:val="28"/>
          <w:szCs w:val="28"/>
        </w:rPr>
        <w:lastRenderedPageBreak/>
        <w:t>Bilag 4</w:t>
      </w:r>
    </w:p>
    <w:p w:rsidR="00DA088C" w:rsidRPr="00DA088C" w:rsidRDefault="00DA088C" w:rsidP="00DA088C">
      <w:pPr>
        <w:spacing w:after="0"/>
        <w:rPr>
          <w:b/>
          <w:sz w:val="28"/>
          <w:szCs w:val="28"/>
        </w:rPr>
      </w:pPr>
    </w:p>
    <w:p w:rsidR="00DA088C" w:rsidRPr="00DA088C" w:rsidRDefault="00DA088C" w:rsidP="00DA088C">
      <w:pPr>
        <w:spacing w:after="0"/>
        <w:rPr>
          <w:sz w:val="24"/>
          <w:szCs w:val="24"/>
        </w:rPr>
      </w:pPr>
    </w:p>
    <w:p w:rsidR="00DA088C" w:rsidRPr="00DA088C" w:rsidRDefault="00DA088C" w:rsidP="00DA088C">
      <w:pPr>
        <w:spacing w:after="0"/>
        <w:rPr>
          <w:b/>
          <w:i/>
          <w:sz w:val="24"/>
          <w:szCs w:val="24"/>
        </w:rPr>
      </w:pPr>
      <w:r w:rsidRPr="00DA088C">
        <w:rPr>
          <w:b/>
          <w:i/>
          <w:sz w:val="24"/>
          <w:szCs w:val="24"/>
        </w:rPr>
        <w:t xml:space="preserve">Du er i København under branden i 1728. Du møder både en pietistisk præst (fx </w:t>
      </w:r>
      <w:proofErr w:type="spellStart"/>
      <w:r w:rsidRPr="00DA088C">
        <w:rPr>
          <w:b/>
          <w:i/>
          <w:sz w:val="24"/>
          <w:szCs w:val="24"/>
        </w:rPr>
        <w:t>Enewald</w:t>
      </w:r>
      <w:proofErr w:type="spellEnd"/>
      <w:r w:rsidRPr="00DA088C">
        <w:rPr>
          <w:b/>
          <w:i/>
          <w:sz w:val="24"/>
          <w:szCs w:val="24"/>
        </w:rPr>
        <w:t xml:space="preserve"> Ewald) og Kronprins Christian på hest. Dagen efter skriver du en side i din dagbog. Hvad oplevede du? </w:t>
      </w:r>
    </w:p>
    <w:p w:rsidR="00DA088C" w:rsidRPr="00DA088C" w:rsidRDefault="00DA088C" w:rsidP="00DA088C">
      <w:pPr>
        <w:spacing w:after="0"/>
        <w:rPr>
          <w:rFonts w:ascii="Apple Chancery" w:hAnsi="Apple Chancery" w:cs="Apple Chancery"/>
          <w:sz w:val="24"/>
          <w:szCs w:val="24"/>
        </w:rPr>
      </w:pPr>
    </w:p>
    <w:p w:rsidR="00DA088C" w:rsidRPr="00DA088C" w:rsidRDefault="00DA088C" w:rsidP="00DA088C">
      <w:pPr>
        <w:spacing w:after="0"/>
        <w:rPr>
          <w:rFonts w:ascii="Apple Chancery" w:hAnsi="Apple Chancery" w:cs="Apple Chancery"/>
          <w:sz w:val="24"/>
          <w:szCs w:val="24"/>
        </w:rPr>
      </w:pPr>
      <w:r w:rsidRPr="00DA088C">
        <w:rPr>
          <w:rFonts w:ascii="Apple Chancery" w:hAnsi="Apple Chancery" w:cs="Apple Chancery"/>
          <w:sz w:val="24"/>
          <w:szCs w:val="24"/>
        </w:rPr>
        <w:t>Lørdag d. 23. oktober 1728.</w:t>
      </w:r>
    </w:p>
    <w:p w:rsidR="00DA088C" w:rsidRPr="00DA088C" w:rsidRDefault="00DA088C" w:rsidP="00DA088C">
      <w:pPr>
        <w:spacing w:after="0"/>
        <w:rPr>
          <w:sz w:val="24"/>
          <w:szCs w:val="24"/>
        </w:rPr>
      </w:pPr>
    </w:p>
    <w:p w:rsidR="00DA088C" w:rsidRPr="00DA088C" w:rsidRDefault="00DA088C" w:rsidP="00DA088C">
      <w:pPr>
        <w:spacing w:after="0"/>
        <w:rPr>
          <w:rFonts w:ascii="Apple Chancery" w:hAnsi="Apple Chancery" w:cs="Apple Chancery"/>
          <w:sz w:val="24"/>
          <w:szCs w:val="24"/>
        </w:rPr>
      </w:pPr>
      <w:r w:rsidRPr="00DA088C">
        <w:rPr>
          <w:rFonts w:ascii="Apple Chancery" w:hAnsi="Apple Chancery" w:cs="Apple Chancery"/>
          <w:sz w:val="24"/>
          <w:szCs w:val="24"/>
        </w:rPr>
        <w:t>Kære dagbog</w:t>
      </w:r>
    </w:p>
    <w:p w:rsidR="00DA088C" w:rsidRPr="00DA088C" w:rsidRDefault="00DA088C" w:rsidP="00DA088C">
      <w:pPr>
        <w:spacing w:after="0"/>
        <w:rPr>
          <w:rFonts w:ascii="Apple Chancery" w:hAnsi="Apple Chancery" w:cs="Apple Chancery"/>
          <w:sz w:val="24"/>
          <w:szCs w:val="24"/>
        </w:rPr>
      </w:pPr>
    </w:p>
    <w:p w:rsidR="00DA088C" w:rsidRPr="00DA088C" w:rsidRDefault="00DA088C" w:rsidP="00DA088C">
      <w:pPr>
        <w:spacing w:after="0"/>
        <w:rPr>
          <w:rFonts w:ascii="Apple Chancery" w:hAnsi="Apple Chancery" w:cs="Apple Chancery"/>
          <w:sz w:val="24"/>
          <w:szCs w:val="24"/>
        </w:rPr>
      </w:pPr>
      <w:r w:rsidRPr="00DA088C">
        <w:rPr>
          <w:rFonts w:ascii="Apple Chancery" w:hAnsi="Apple Chancery" w:cs="Apple Chancery"/>
          <w:sz w:val="24"/>
          <w:szCs w:val="24"/>
        </w:rPr>
        <w:t>Det har været de værste dage i mit liv …</w:t>
      </w:r>
    </w:p>
    <w:p w:rsidR="00DA088C" w:rsidRPr="00DA088C" w:rsidRDefault="00DA088C" w:rsidP="00DA088C">
      <w:pPr>
        <w:spacing w:after="0"/>
        <w:contextualSpacing/>
        <w:rPr>
          <w:sz w:val="24"/>
          <w:szCs w:val="24"/>
        </w:rPr>
      </w:pPr>
    </w:p>
    <w:p w:rsidR="00DA088C" w:rsidRPr="00DA088C" w:rsidRDefault="00DA088C" w:rsidP="00DA088C">
      <w:pPr>
        <w:rPr>
          <w:sz w:val="24"/>
          <w:szCs w:val="24"/>
        </w:rPr>
      </w:pPr>
    </w:p>
    <w:p w:rsidR="00DA088C" w:rsidRPr="00DA088C" w:rsidRDefault="00DA088C" w:rsidP="00DA088C">
      <w:pPr>
        <w:spacing w:after="0"/>
      </w:pPr>
    </w:p>
    <w:p w:rsidR="00DA088C" w:rsidRDefault="00DA088C"/>
    <w:sectPr w:rsidR="00DA088C" w:rsidSect="00DA088C">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ple Chancery">
    <w:altName w:val="Courier New"/>
    <w:charset w:val="00"/>
    <w:family w:val="auto"/>
    <w:pitch w:val="variable"/>
    <w:sig w:usb0="80000067" w:usb1="00000003" w:usb2="00000000" w:usb3="00000000" w:csb0="000001F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79E"/>
    <w:multiLevelType w:val="hybridMultilevel"/>
    <w:tmpl w:val="2B18A02A"/>
    <w:lvl w:ilvl="0" w:tplc="040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0D4001"/>
    <w:multiLevelType w:val="hybridMultilevel"/>
    <w:tmpl w:val="92CE9348"/>
    <w:lvl w:ilvl="0" w:tplc="040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A66AB5D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B5F7645"/>
    <w:multiLevelType w:val="hybridMultilevel"/>
    <w:tmpl w:val="20EAF1D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F3044FA"/>
    <w:multiLevelType w:val="hybridMultilevel"/>
    <w:tmpl w:val="D132FB4C"/>
    <w:lvl w:ilvl="0" w:tplc="0406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8C"/>
    <w:rsid w:val="000E5E8C"/>
    <w:rsid w:val="0031718B"/>
    <w:rsid w:val="004F7453"/>
    <w:rsid w:val="00783B2D"/>
    <w:rsid w:val="00D434A7"/>
    <w:rsid w:val="00DA08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DA0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A088C"/>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A088C"/>
    <w:rPr>
      <w:rFonts w:eastAsiaTheme="minorEastAsia"/>
      <w:sz w:val="18"/>
      <w:lang w:eastAsia="da-DK"/>
    </w:rPr>
  </w:style>
  <w:style w:type="paragraph" w:styleId="Listeafsnit">
    <w:name w:val="List Paragraph"/>
    <w:basedOn w:val="Normal"/>
    <w:uiPriority w:val="34"/>
    <w:qFormat/>
    <w:rsid w:val="00DA088C"/>
    <w:pPr>
      <w:ind w:left="720"/>
      <w:contextualSpacing/>
    </w:pPr>
  </w:style>
  <w:style w:type="paragraph" w:styleId="Opstilling-punkttegn">
    <w:name w:val="List Bullet"/>
    <w:basedOn w:val="Normal"/>
    <w:uiPriority w:val="99"/>
    <w:semiHidden/>
    <w:unhideWhenUsed/>
    <w:rsid w:val="00DA088C"/>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DA0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A088C"/>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A088C"/>
    <w:rPr>
      <w:rFonts w:eastAsiaTheme="minorEastAsia"/>
      <w:sz w:val="18"/>
      <w:lang w:eastAsia="da-DK"/>
    </w:rPr>
  </w:style>
  <w:style w:type="paragraph" w:styleId="Listeafsnit">
    <w:name w:val="List Paragraph"/>
    <w:basedOn w:val="Normal"/>
    <w:uiPriority w:val="34"/>
    <w:qFormat/>
    <w:rsid w:val="00DA088C"/>
    <w:pPr>
      <w:ind w:left="720"/>
      <w:contextualSpacing/>
    </w:pPr>
  </w:style>
  <w:style w:type="paragraph" w:styleId="Opstilling-punkttegn">
    <w:name w:val="List Bullet"/>
    <w:basedOn w:val="Normal"/>
    <w:uiPriority w:val="99"/>
    <w:semiHidden/>
    <w:unhideWhenUsed/>
    <w:rsid w:val="00DA088C"/>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849</Words>
  <Characters>5180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2</cp:revision>
  <cp:lastPrinted>2016-02-15T12:38:00Z</cp:lastPrinted>
  <dcterms:created xsi:type="dcterms:W3CDTF">2016-02-15T12:37:00Z</dcterms:created>
  <dcterms:modified xsi:type="dcterms:W3CDTF">2018-09-24T11:08:00Z</dcterms:modified>
</cp:coreProperties>
</file>