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9B" w:rsidRPr="00671FEF" w:rsidRDefault="00E77A9B" w:rsidP="00E77A9B">
      <w:pPr>
        <w:pStyle w:val="Titel"/>
        <w:rPr>
          <w:color w:val="auto"/>
        </w:rPr>
      </w:pPr>
      <w:bookmarkStart w:id="0" w:name="_GoBack"/>
      <w:bookmarkEnd w:id="0"/>
      <w:r w:rsidRPr="00671FEF">
        <w:rPr>
          <w:color w:val="auto"/>
        </w:rPr>
        <w:t>Lektionsplan: Barndom</w:t>
      </w:r>
    </w:p>
    <w:tbl>
      <w:tblPr>
        <w:tblStyle w:val="Tabel-Gitter"/>
        <w:tblW w:w="15452" w:type="dxa"/>
        <w:tblInd w:w="-743" w:type="dxa"/>
        <w:tblLook w:val="04A0" w:firstRow="1" w:lastRow="0" w:firstColumn="1" w:lastColumn="0" w:noHBand="0" w:noVBand="1"/>
      </w:tblPr>
      <w:tblGrid>
        <w:gridCol w:w="1006"/>
        <w:gridCol w:w="2691"/>
        <w:gridCol w:w="2541"/>
        <w:gridCol w:w="2835"/>
        <w:gridCol w:w="3827"/>
        <w:gridCol w:w="2552"/>
      </w:tblGrid>
      <w:tr w:rsidR="00E77A9B" w:rsidTr="003C56D4">
        <w:tc>
          <w:tcPr>
            <w:tcW w:w="15452" w:type="dxa"/>
            <w:gridSpan w:val="6"/>
          </w:tcPr>
          <w:p w:rsidR="00E77A9B" w:rsidRPr="00A01171" w:rsidRDefault="00E77A9B" w:rsidP="003C56D4">
            <w:pPr>
              <w:jc w:val="center"/>
              <w:rPr>
                <w:b/>
                <w:sz w:val="32"/>
                <w:szCs w:val="32"/>
              </w:rPr>
            </w:pPr>
            <w:r>
              <w:rPr>
                <w:b/>
                <w:sz w:val="32"/>
                <w:szCs w:val="32"/>
              </w:rPr>
              <w:t>Lektionsplan</w:t>
            </w:r>
          </w:p>
        </w:tc>
      </w:tr>
      <w:tr w:rsidR="00E77A9B" w:rsidTr="00ED5C4B">
        <w:tc>
          <w:tcPr>
            <w:tcW w:w="1006" w:type="dxa"/>
          </w:tcPr>
          <w:p w:rsidR="00E77A9B" w:rsidRPr="003C56D4" w:rsidRDefault="00E77A9B" w:rsidP="003C56D4">
            <w:pPr>
              <w:rPr>
                <w:sz w:val="24"/>
                <w:szCs w:val="24"/>
              </w:rPr>
            </w:pPr>
            <w:r w:rsidRPr="003C56D4">
              <w:rPr>
                <w:b/>
                <w:sz w:val="24"/>
                <w:szCs w:val="24"/>
              </w:rPr>
              <w:t>Modul</w:t>
            </w:r>
          </w:p>
        </w:tc>
        <w:tc>
          <w:tcPr>
            <w:tcW w:w="2691" w:type="dxa"/>
          </w:tcPr>
          <w:p w:rsidR="00E77A9B" w:rsidRPr="003C56D4" w:rsidRDefault="00E77A9B" w:rsidP="003C56D4">
            <w:pPr>
              <w:rPr>
                <w:b/>
                <w:sz w:val="24"/>
                <w:szCs w:val="24"/>
              </w:rPr>
            </w:pPr>
            <w:r w:rsidRPr="003C56D4">
              <w:rPr>
                <w:b/>
                <w:sz w:val="24"/>
                <w:szCs w:val="24"/>
              </w:rPr>
              <w:t>Indholdsmæssigt fokus</w:t>
            </w:r>
          </w:p>
        </w:tc>
        <w:tc>
          <w:tcPr>
            <w:tcW w:w="2541" w:type="dxa"/>
          </w:tcPr>
          <w:p w:rsidR="00E77A9B" w:rsidRDefault="00E77A9B" w:rsidP="003C56D4">
            <w:r w:rsidRPr="00E10F0D">
              <w:rPr>
                <w:b/>
                <w:sz w:val="24"/>
                <w:szCs w:val="24"/>
              </w:rPr>
              <w:t>Færdighedsmål</w:t>
            </w:r>
          </w:p>
        </w:tc>
        <w:tc>
          <w:tcPr>
            <w:tcW w:w="2835" w:type="dxa"/>
          </w:tcPr>
          <w:p w:rsidR="00E77A9B" w:rsidRDefault="00E77A9B" w:rsidP="003C56D4">
            <w:r w:rsidRPr="00E10F0D">
              <w:rPr>
                <w:b/>
                <w:sz w:val="24"/>
                <w:szCs w:val="24"/>
              </w:rPr>
              <w:t>Læringsmål</w:t>
            </w:r>
          </w:p>
        </w:tc>
        <w:tc>
          <w:tcPr>
            <w:tcW w:w="3827" w:type="dxa"/>
          </w:tcPr>
          <w:p w:rsidR="00E77A9B" w:rsidRDefault="00E77A9B" w:rsidP="003C56D4">
            <w:r>
              <w:rPr>
                <w:b/>
                <w:sz w:val="24"/>
                <w:szCs w:val="24"/>
              </w:rPr>
              <w:t>Undervisningsa</w:t>
            </w:r>
            <w:r w:rsidRPr="00E10F0D">
              <w:rPr>
                <w:b/>
                <w:sz w:val="24"/>
                <w:szCs w:val="24"/>
              </w:rPr>
              <w:t>ktivitet</w:t>
            </w:r>
          </w:p>
        </w:tc>
        <w:tc>
          <w:tcPr>
            <w:tcW w:w="2552" w:type="dxa"/>
          </w:tcPr>
          <w:p w:rsidR="00E77A9B" w:rsidRPr="001F0896" w:rsidRDefault="00E77A9B" w:rsidP="003C56D4">
            <w:pPr>
              <w:rPr>
                <w:b/>
                <w:sz w:val="24"/>
                <w:szCs w:val="24"/>
              </w:rPr>
            </w:pPr>
            <w:r w:rsidRPr="001F0896">
              <w:rPr>
                <w:b/>
                <w:sz w:val="24"/>
                <w:szCs w:val="24"/>
              </w:rPr>
              <w:t>Tegn på læring</w:t>
            </w:r>
          </w:p>
          <w:p w:rsidR="00E77A9B" w:rsidRDefault="00E77A9B" w:rsidP="003C56D4"/>
        </w:tc>
      </w:tr>
      <w:tr w:rsidR="00E77A9B" w:rsidTr="00ED5C4B">
        <w:tc>
          <w:tcPr>
            <w:tcW w:w="1006" w:type="dxa"/>
          </w:tcPr>
          <w:p w:rsidR="00E77A9B" w:rsidRPr="003C56D4" w:rsidRDefault="00E77A9B" w:rsidP="003C56D4">
            <w:pPr>
              <w:rPr>
                <w:rFonts w:cstheme="minorHAnsi"/>
                <w:sz w:val="20"/>
                <w:szCs w:val="20"/>
              </w:rPr>
            </w:pPr>
            <w:r w:rsidRPr="003C56D4">
              <w:rPr>
                <w:rFonts w:cstheme="minorHAnsi"/>
                <w:sz w:val="20"/>
                <w:szCs w:val="20"/>
              </w:rPr>
              <w:t>1</w:t>
            </w:r>
          </w:p>
          <w:p w:rsidR="00E77A9B" w:rsidRPr="003C56D4" w:rsidRDefault="003C56D4" w:rsidP="003C56D4">
            <w:pPr>
              <w:rPr>
                <w:rFonts w:cstheme="minorHAnsi"/>
                <w:sz w:val="20"/>
                <w:szCs w:val="20"/>
              </w:rPr>
            </w:pPr>
            <w:r>
              <w:rPr>
                <w:rFonts w:cstheme="minorHAnsi"/>
                <w:sz w:val="20"/>
                <w:szCs w:val="20"/>
              </w:rPr>
              <w:t>(1 lektion)</w:t>
            </w:r>
          </w:p>
        </w:tc>
        <w:tc>
          <w:tcPr>
            <w:tcW w:w="2691" w:type="dxa"/>
          </w:tcPr>
          <w:p w:rsidR="00E77A9B" w:rsidRPr="003C56D4" w:rsidRDefault="00E77A9B" w:rsidP="003C56D4">
            <w:pPr>
              <w:rPr>
                <w:rFonts w:cstheme="minorHAnsi"/>
                <w:sz w:val="20"/>
                <w:szCs w:val="20"/>
              </w:rPr>
            </w:pPr>
            <w:r w:rsidRPr="003C56D4">
              <w:rPr>
                <w:rFonts w:cstheme="minorHAnsi"/>
                <w:sz w:val="20"/>
                <w:szCs w:val="20"/>
              </w:rPr>
              <w:t>Forløbet indledes med fokus på</w:t>
            </w:r>
            <w:r w:rsidR="003C56D4">
              <w:rPr>
                <w:rFonts w:cstheme="minorHAnsi"/>
                <w:sz w:val="20"/>
                <w:szCs w:val="20"/>
              </w:rPr>
              <w:t>,</w:t>
            </w:r>
            <w:r w:rsidRPr="003C56D4">
              <w:rPr>
                <w:rFonts w:cstheme="minorHAnsi"/>
                <w:sz w:val="20"/>
                <w:szCs w:val="20"/>
              </w:rPr>
              <w:t xml:space="preserve"> hvad har børn leget af lege, og hvad har de leget med? Hvad leger børn i dag?</w:t>
            </w:r>
          </w:p>
        </w:tc>
        <w:tc>
          <w:tcPr>
            <w:tcW w:w="2541" w:type="dxa"/>
          </w:tcPr>
          <w:p w:rsidR="00E77A9B" w:rsidRPr="003C56D4" w:rsidRDefault="00E77A9B" w:rsidP="003C56D4">
            <w:pPr>
              <w:rPr>
                <w:rFonts w:cstheme="minorHAnsi"/>
                <w:sz w:val="20"/>
                <w:szCs w:val="20"/>
              </w:rPr>
            </w:pPr>
            <w:r w:rsidRPr="003C56D4">
              <w:rPr>
                <w:rFonts w:cstheme="minorHAnsi"/>
                <w:sz w:val="20"/>
                <w:szCs w:val="20"/>
              </w:rPr>
              <w:t>Eleven kan sammenligne tidligere tiders familie, slægt og fællesskaber med eget liv</w:t>
            </w:r>
          </w:p>
          <w:p w:rsidR="00E77A9B" w:rsidRPr="003C56D4" w:rsidRDefault="00E77A9B" w:rsidP="003C56D4">
            <w:pPr>
              <w:rPr>
                <w:rFonts w:cstheme="minorHAnsi"/>
                <w:sz w:val="20"/>
                <w:szCs w:val="20"/>
              </w:rPr>
            </w:pPr>
          </w:p>
          <w:p w:rsidR="00E77A9B" w:rsidRPr="003C56D4" w:rsidRDefault="00E77A9B" w:rsidP="003C56D4">
            <w:pPr>
              <w:rPr>
                <w:rFonts w:cstheme="minorHAnsi"/>
                <w:sz w:val="20"/>
                <w:szCs w:val="20"/>
              </w:rPr>
            </w:pPr>
            <w:r w:rsidRPr="003C56D4">
              <w:rPr>
                <w:rFonts w:cstheme="minorHAnsi"/>
                <w:sz w:val="20"/>
                <w:szCs w:val="20"/>
              </w:rPr>
              <w:t xml:space="preserve">Eleven kan opnå viden om historie gennem brug af historiske scenarier </w:t>
            </w:r>
          </w:p>
        </w:tc>
        <w:tc>
          <w:tcPr>
            <w:tcW w:w="2835" w:type="dxa"/>
          </w:tcPr>
          <w:p w:rsidR="00E77A9B" w:rsidRPr="003C56D4" w:rsidRDefault="00E77A9B" w:rsidP="003C56D4">
            <w:pPr>
              <w:rPr>
                <w:rFonts w:cstheme="minorHAnsi"/>
                <w:sz w:val="20"/>
                <w:szCs w:val="20"/>
              </w:rPr>
            </w:pPr>
            <w:r w:rsidRPr="003C56D4">
              <w:rPr>
                <w:rFonts w:cstheme="minorHAnsi"/>
                <w:sz w:val="20"/>
                <w:szCs w:val="20"/>
              </w:rPr>
              <w:t>Eleven kan</w:t>
            </w:r>
          </w:p>
          <w:p w:rsidR="00E77A9B" w:rsidRPr="003C56D4" w:rsidRDefault="00E77A9B" w:rsidP="003C56D4">
            <w:pPr>
              <w:pStyle w:val="Listeafsnit"/>
              <w:numPr>
                <w:ilvl w:val="0"/>
                <w:numId w:val="6"/>
              </w:numPr>
              <w:ind w:left="176" w:hanging="176"/>
              <w:rPr>
                <w:rFonts w:cstheme="minorHAnsi"/>
                <w:sz w:val="20"/>
                <w:szCs w:val="20"/>
              </w:rPr>
            </w:pPr>
            <w:r w:rsidRPr="003C56D4">
              <w:rPr>
                <w:rFonts w:cstheme="minorHAnsi"/>
                <w:sz w:val="20"/>
                <w:szCs w:val="20"/>
              </w:rPr>
              <w:t>Fortælle om, hvad de tror man har leget med hulstenen, pinden og snoren</w:t>
            </w:r>
          </w:p>
          <w:p w:rsidR="00E77A9B" w:rsidRPr="003C56D4" w:rsidRDefault="00E77A9B" w:rsidP="003C56D4">
            <w:pPr>
              <w:pStyle w:val="Listeafsnit"/>
              <w:numPr>
                <w:ilvl w:val="0"/>
                <w:numId w:val="6"/>
              </w:numPr>
              <w:ind w:left="176" w:hanging="176"/>
              <w:rPr>
                <w:rFonts w:eastAsiaTheme="minorEastAsia" w:cstheme="minorHAnsi"/>
                <w:sz w:val="20"/>
                <w:szCs w:val="20"/>
              </w:rPr>
            </w:pPr>
            <w:r w:rsidRPr="003C56D4">
              <w:rPr>
                <w:rFonts w:cstheme="minorHAnsi"/>
                <w:sz w:val="20"/>
                <w:szCs w:val="20"/>
              </w:rPr>
              <w:t>Sammenligne legetøj fra tidligere tider med eget legetøj</w:t>
            </w:r>
          </w:p>
        </w:tc>
        <w:tc>
          <w:tcPr>
            <w:tcW w:w="3827" w:type="dxa"/>
          </w:tcPr>
          <w:p w:rsidR="00E77A9B" w:rsidRPr="003C56D4" w:rsidRDefault="00E77A9B" w:rsidP="003C56D4">
            <w:pPr>
              <w:pStyle w:val="Listeafsnit"/>
              <w:numPr>
                <w:ilvl w:val="0"/>
                <w:numId w:val="6"/>
              </w:numPr>
              <w:ind w:left="176" w:hanging="176"/>
              <w:rPr>
                <w:rFonts w:cstheme="minorHAnsi"/>
                <w:sz w:val="20"/>
                <w:szCs w:val="20"/>
              </w:rPr>
            </w:pPr>
            <w:r w:rsidRPr="003C56D4">
              <w:rPr>
                <w:rFonts w:cstheme="minorHAnsi"/>
                <w:sz w:val="20"/>
                <w:szCs w:val="20"/>
              </w:rPr>
              <w:t>VØL aktivitet åbner op for forløbet. Se bilag</w:t>
            </w:r>
            <w:r w:rsidR="00151A24">
              <w:rPr>
                <w:rFonts w:cstheme="minorHAnsi"/>
                <w:sz w:val="20"/>
                <w:szCs w:val="20"/>
              </w:rPr>
              <w:t>.</w:t>
            </w:r>
          </w:p>
          <w:p w:rsidR="00E77A9B" w:rsidRPr="003C56D4" w:rsidRDefault="00E77A9B" w:rsidP="003C56D4">
            <w:pPr>
              <w:pStyle w:val="Listeafsnit"/>
              <w:numPr>
                <w:ilvl w:val="0"/>
                <w:numId w:val="6"/>
              </w:numPr>
              <w:ind w:left="176" w:hanging="176"/>
              <w:rPr>
                <w:rFonts w:cstheme="minorHAnsi"/>
                <w:sz w:val="20"/>
                <w:szCs w:val="20"/>
              </w:rPr>
            </w:pPr>
            <w:r w:rsidRPr="003C56D4">
              <w:rPr>
                <w:rFonts w:cstheme="minorHAnsi"/>
                <w:sz w:val="20"/>
                <w:szCs w:val="20"/>
              </w:rPr>
              <w:t>Til dette forl</w:t>
            </w:r>
            <w:r w:rsidR="00151A24">
              <w:rPr>
                <w:rFonts w:cstheme="minorHAnsi"/>
                <w:sz w:val="20"/>
                <w:szCs w:val="20"/>
              </w:rPr>
              <w:t xml:space="preserve">øb skal læreren have samlet et </w:t>
            </w:r>
            <w:r w:rsidRPr="003C56D4">
              <w:rPr>
                <w:rFonts w:cstheme="minorHAnsi"/>
                <w:sz w:val="20"/>
                <w:szCs w:val="20"/>
              </w:rPr>
              <w:t>vis</w:t>
            </w:r>
            <w:r w:rsidR="00151A24">
              <w:rPr>
                <w:rFonts w:cstheme="minorHAnsi"/>
                <w:sz w:val="20"/>
                <w:szCs w:val="20"/>
              </w:rPr>
              <w:t>t</w:t>
            </w:r>
            <w:r w:rsidRPr="003C56D4">
              <w:rPr>
                <w:rFonts w:cstheme="minorHAnsi"/>
                <w:sz w:val="20"/>
                <w:szCs w:val="20"/>
              </w:rPr>
              <w:t xml:space="preserve"> antal hulsten (st</w:t>
            </w:r>
            <w:r w:rsidR="00151A24">
              <w:rPr>
                <w:rFonts w:cstheme="minorHAnsi"/>
                <w:sz w:val="20"/>
                <w:szCs w:val="20"/>
              </w:rPr>
              <w:t xml:space="preserve">en med hul i) ved stranden, et </w:t>
            </w:r>
            <w:r w:rsidRPr="003C56D4">
              <w:rPr>
                <w:rFonts w:cstheme="minorHAnsi"/>
                <w:sz w:val="20"/>
                <w:szCs w:val="20"/>
              </w:rPr>
              <w:t>vis</w:t>
            </w:r>
            <w:r w:rsidR="00151A24">
              <w:rPr>
                <w:rFonts w:cstheme="minorHAnsi"/>
                <w:sz w:val="20"/>
                <w:szCs w:val="20"/>
              </w:rPr>
              <w:t>t</w:t>
            </w:r>
            <w:r w:rsidRPr="003C56D4">
              <w:rPr>
                <w:rFonts w:cstheme="minorHAnsi"/>
                <w:sz w:val="20"/>
                <w:szCs w:val="20"/>
              </w:rPr>
              <w:t xml:space="preserve"> antal pinde og en lille snor. Aktiviteten går ud på, at eleverne får stenen, pinden og snoren, hvorefter de så skal gætte sig frem til, hvad man har leget med stenen, pinden og snoren. Se Bilag.</w:t>
            </w:r>
          </w:p>
          <w:p w:rsidR="00E77A9B" w:rsidRPr="003C56D4" w:rsidRDefault="00E77A9B" w:rsidP="003C56D4">
            <w:pPr>
              <w:pStyle w:val="Listeafsnit"/>
              <w:numPr>
                <w:ilvl w:val="0"/>
                <w:numId w:val="6"/>
              </w:numPr>
              <w:ind w:left="176" w:hanging="176"/>
              <w:rPr>
                <w:rFonts w:cstheme="minorHAnsi"/>
                <w:sz w:val="20"/>
                <w:szCs w:val="20"/>
              </w:rPr>
            </w:pPr>
            <w:r w:rsidRPr="003C56D4">
              <w:rPr>
                <w:rFonts w:cstheme="minorHAnsi"/>
                <w:sz w:val="20"/>
                <w:szCs w:val="20"/>
              </w:rPr>
              <w:t>Derefter tales der på klassen om forskellige lege, og eleverne får ca. ti minutter med sidemakkeren til at diskutere lege</w:t>
            </w:r>
            <w:r w:rsidR="00151A24">
              <w:rPr>
                <w:rFonts w:cstheme="minorHAnsi"/>
                <w:sz w:val="20"/>
                <w:szCs w:val="20"/>
              </w:rPr>
              <w:t>,</w:t>
            </w:r>
            <w:r w:rsidRPr="003C56D4">
              <w:rPr>
                <w:rFonts w:cstheme="minorHAnsi"/>
                <w:sz w:val="20"/>
                <w:szCs w:val="20"/>
              </w:rPr>
              <w:t xml:space="preserve"> de leger i dag, og hvad de tror, man har leget i gamle dage. Det noteres ned</w:t>
            </w:r>
            <w:r w:rsidR="00151A24">
              <w:rPr>
                <w:rFonts w:cstheme="minorHAnsi"/>
                <w:sz w:val="20"/>
                <w:szCs w:val="20"/>
              </w:rPr>
              <w:t>.</w:t>
            </w:r>
          </w:p>
          <w:p w:rsidR="00E77A9B" w:rsidRPr="003C56D4" w:rsidRDefault="00E77A9B" w:rsidP="003C56D4">
            <w:pPr>
              <w:pStyle w:val="Listeafsnit"/>
              <w:numPr>
                <w:ilvl w:val="0"/>
                <w:numId w:val="6"/>
              </w:numPr>
              <w:ind w:left="176" w:hanging="176"/>
              <w:rPr>
                <w:rFonts w:cstheme="minorHAnsi"/>
                <w:sz w:val="20"/>
                <w:szCs w:val="20"/>
              </w:rPr>
            </w:pPr>
            <w:r w:rsidRPr="003C56D4">
              <w:rPr>
                <w:rFonts w:cstheme="minorHAnsi"/>
                <w:sz w:val="20"/>
                <w:szCs w:val="20"/>
              </w:rPr>
              <w:t>Der leges forskellige lege fra gamle dage</w:t>
            </w:r>
            <w:r w:rsidR="00151A24">
              <w:rPr>
                <w:rFonts w:cstheme="minorHAnsi"/>
                <w:sz w:val="20"/>
                <w:szCs w:val="20"/>
              </w:rPr>
              <w:t>.</w:t>
            </w:r>
          </w:p>
        </w:tc>
        <w:tc>
          <w:tcPr>
            <w:tcW w:w="2552" w:type="dxa"/>
          </w:tcPr>
          <w:p w:rsidR="00E77A9B" w:rsidRPr="00A01171" w:rsidRDefault="00E77A9B" w:rsidP="003C56D4">
            <w:pPr>
              <w:pStyle w:val="Tabel-opstilling-punkttegn"/>
            </w:pPr>
          </w:p>
        </w:tc>
      </w:tr>
      <w:tr w:rsidR="00E77A9B" w:rsidTr="00ED5C4B">
        <w:tc>
          <w:tcPr>
            <w:tcW w:w="1006" w:type="dxa"/>
          </w:tcPr>
          <w:p w:rsidR="00E77A9B" w:rsidRPr="003C56D4" w:rsidRDefault="00E77A9B" w:rsidP="003C56D4">
            <w:pPr>
              <w:rPr>
                <w:rFonts w:cstheme="minorHAnsi"/>
                <w:sz w:val="20"/>
                <w:szCs w:val="20"/>
              </w:rPr>
            </w:pPr>
            <w:r w:rsidRPr="003C56D4">
              <w:rPr>
                <w:rFonts w:cstheme="minorHAnsi"/>
                <w:sz w:val="20"/>
                <w:szCs w:val="20"/>
              </w:rPr>
              <w:t xml:space="preserve">2 </w:t>
            </w:r>
          </w:p>
          <w:p w:rsidR="00E77A9B" w:rsidRPr="003C56D4" w:rsidRDefault="00151A24" w:rsidP="003C56D4">
            <w:pPr>
              <w:rPr>
                <w:rFonts w:cstheme="minorHAnsi"/>
                <w:sz w:val="20"/>
                <w:szCs w:val="20"/>
              </w:rPr>
            </w:pPr>
            <w:r>
              <w:rPr>
                <w:rFonts w:cstheme="minorHAnsi"/>
                <w:sz w:val="20"/>
                <w:szCs w:val="20"/>
              </w:rPr>
              <w:t>(2</w:t>
            </w:r>
            <w:r w:rsidR="003C56D4">
              <w:rPr>
                <w:rFonts w:cstheme="minorHAnsi"/>
                <w:sz w:val="20"/>
                <w:szCs w:val="20"/>
              </w:rPr>
              <w:t xml:space="preserve"> lektion</w:t>
            </w:r>
            <w:r>
              <w:rPr>
                <w:rFonts w:cstheme="minorHAnsi"/>
                <w:sz w:val="20"/>
                <w:szCs w:val="20"/>
              </w:rPr>
              <w:t>er</w:t>
            </w:r>
            <w:r w:rsidR="003C56D4">
              <w:rPr>
                <w:rFonts w:cstheme="minorHAnsi"/>
                <w:sz w:val="20"/>
                <w:szCs w:val="20"/>
              </w:rPr>
              <w:t>)</w:t>
            </w:r>
          </w:p>
        </w:tc>
        <w:tc>
          <w:tcPr>
            <w:tcW w:w="2691" w:type="dxa"/>
          </w:tcPr>
          <w:p w:rsidR="00E77A9B" w:rsidRPr="003C56D4" w:rsidRDefault="00E77A9B" w:rsidP="00151A24">
            <w:pPr>
              <w:rPr>
                <w:rFonts w:cstheme="minorHAnsi"/>
                <w:sz w:val="20"/>
                <w:szCs w:val="20"/>
              </w:rPr>
            </w:pPr>
            <w:r w:rsidRPr="003C56D4">
              <w:rPr>
                <w:rFonts w:cstheme="minorHAnsi"/>
                <w:sz w:val="20"/>
                <w:szCs w:val="20"/>
              </w:rPr>
              <w:t>Om b</w:t>
            </w:r>
            <w:r w:rsidR="00151A24">
              <w:rPr>
                <w:rFonts w:cstheme="minorHAnsi"/>
                <w:sz w:val="20"/>
                <w:szCs w:val="20"/>
              </w:rPr>
              <w:t>arnets rolle i familien/hjemmet m</w:t>
            </w:r>
            <w:r w:rsidRPr="003C56D4">
              <w:rPr>
                <w:rFonts w:cstheme="minorHAnsi"/>
                <w:sz w:val="20"/>
                <w:szCs w:val="20"/>
              </w:rPr>
              <w:t xml:space="preserve">ed fokus på </w:t>
            </w:r>
            <w:r w:rsidR="00151A24">
              <w:rPr>
                <w:rFonts w:cstheme="minorHAnsi"/>
                <w:sz w:val="20"/>
                <w:szCs w:val="20"/>
              </w:rPr>
              <w:t xml:space="preserve">perioden </w:t>
            </w:r>
            <w:r w:rsidRPr="003C56D4">
              <w:rPr>
                <w:rFonts w:cstheme="minorHAnsi"/>
                <w:sz w:val="20"/>
                <w:szCs w:val="20"/>
              </w:rPr>
              <w:t>1920</w:t>
            </w:r>
            <w:r w:rsidR="00151A24">
              <w:rPr>
                <w:rFonts w:cstheme="minorHAnsi"/>
                <w:sz w:val="20"/>
                <w:szCs w:val="20"/>
              </w:rPr>
              <w:t>-</w:t>
            </w:r>
            <w:r w:rsidRPr="003C56D4">
              <w:rPr>
                <w:rFonts w:cstheme="minorHAnsi"/>
                <w:sz w:val="20"/>
                <w:szCs w:val="20"/>
              </w:rPr>
              <w:t xml:space="preserve">1980. </w:t>
            </w:r>
          </w:p>
        </w:tc>
        <w:tc>
          <w:tcPr>
            <w:tcW w:w="2541" w:type="dxa"/>
          </w:tcPr>
          <w:p w:rsidR="00E77A9B" w:rsidRPr="003C56D4" w:rsidRDefault="00E77A9B" w:rsidP="003C56D4">
            <w:pPr>
              <w:rPr>
                <w:rFonts w:cstheme="minorHAnsi"/>
                <w:sz w:val="20"/>
                <w:szCs w:val="20"/>
              </w:rPr>
            </w:pPr>
            <w:r w:rsidRPr="003C56D4">
              <w:rPr>
                <w:rFonts w:cstheme="minorHAnsi"/>
                <w:sz w:val="20"/>
                <w:szCs w:val="20"/>
              </w:rPr>
              <w:t>Eleven kan læse enkle historiske kilder og udtrykke sig sprogligt enkelt om deres indhold</w:t>
            </w:r>
          </w:p>
          <w:p w:rsidR="00E77A9B" w:rsidRPr="003C56D4" w:rsidRDefault="00E77A9B" w:rsidP="003C56D4">
            <w:pPr>
              <w:rPr>
                <w:rFonts w:cstheme="minorHAnsi"/>
                <w:sz w:val="20"/>
                <w:szCs w:val="20"/>
              </w:rPr>
            </w:pPr>
          </w:p>
          <w:p w:rsidR="00E77A9B" w:rsidRPr="003C56D4" w:rsidRDefault="00E77A9B" w:rsidP="003C56D4">
            <w:pPr>
              <w:rPr>
                <w:rFonts w:cstheme="minorHAnsi"/>
                <w:sz w:val="20"/>
                <w:szCs w:val="20"/>
              </w:rPr>
            </w:pPr>
            <w:r w:rsidRPr="003C56D4">
              <w:rPr>
                <w:rFonts w:cstheme="minorHAnsi"/>
                <w:sz w:val="20"/>
                <w:szCs w:val="20"/>
              </w:rPr>
              <w:t>Eleven kan beskrive ændringer i livsgrundlag og produktion</w:t>
            </w:r>
          </w:p>
        </w:tc>
        <w:tc>
          <w:tcPr>
            <w:tcW w:w="2835" w:type="dxa"/>
          </w:tcPr>
          <w:p w:rsidR="00E77A9B" w:rsidRPr="003C56D4" w:rsidRDefault="00E77A9B" w:rsidP="003C56D4">
            <w:pPr>
              <w:rPr>
                <w:rFonts w:cstheme="minorHAnsi"/>
                <w:sz w:val="20"/>
                <w:szCs w:val="20"/>
              </w:rPr>
            </w:pPr>
            <w:r w:rsidRPr="003C56D4">
              <w:rPr>
                <w:rFonts w:cstheme="minorHAnsi"/>
                <w:sz w:val="20"/>
                <w:szCs w:val="20"/>
              </w:rPr>
              <w:t>Eleven kan</w:t>
            </w:r>
          </w:p>
          <w:p w:rsidR="00E77A9B" w:rsidRPr="003C56D4" w:rsidRDefault="00E77A9B" w:rsidP="003C56D4">
            <w:pPr>
              <w:pStyle w:val="Listeafsnit"/>
              <w:numPr>
                <w:ilvl w:val="0"/>
                <w:numId w:val="6"/>
              </w:numPr>
              <w:ind w:left="176" w:hanging="176"/>
              <w:rPr>
                <w:rFonts w:cstheme="minorHAnsi"/>
                <w:sz w:val="20"/>
                <w:szCs w:val="20"/>
              </w:rPr>
            </w:pPr>
            <w:r w:rsidRPr="003C56D4">
              <w:rPr>
                <w:rFonts w:cstheme="minorHAnsi"/>
                <w:sz w:val="20"/>
                <w:szCs w:val="20"/>
              </w:rPr>
              <w:t>Fortælle om klippene fra "</w:t>
            </w:r>
            <w:proofErr w:type="spellStart"/>
            <w:r w:rsidRPr="003C56D4">
              <w:rPr>
                <w:rFonts w:cstheme="minorHAnsi"/>
                <w:sz w:val="20"/>
                <w:szCs w:val="20"/>
              </w:rPr>
              <w:t>Bonanza</w:t>
            </w:r>
            <w:proofErr w:type="spellEnd"/>
            <w:r w:rsidRPr="003C56D4">
              <w:rPr>
                <w:rFonts w:cstheme="minorHAnsi"/>
                <w:sz w:val="20"/>
                <w:szCs w:val="20"/>
              </w:rPr>
              <w:t xml:space="preserve">" og barnets rolle </w:t>
            </w:r>
            <w:r w:rsidR="00151A24">
              <w:rPr>
                <w:rFonts w:cstheme="minorHAnsi"/>
                <w:sz w:val="20"/>
                <w:szCs w:val="20"/>
              </w:rPr>
              <w:t>gennem tiden</w:t>
            </w:r>
          </w:p>
          <w:p w:rsidR="00E77A9B" w:rsidRPr="003C56D4" w:rsidRDefault="00E77A9B" w:rsidP="00151A24">
            <w:pPr>
              <w:pStyle w:val="Listeafsnit"/>
              <w:numPr>
                <w:ilvl w:val="0"/>
                <w:numId w:val="6"/>
              </w:numPr>
              <w:ind w:left="176" w:hanging="176"/>
              <w:rPr>
                <w:rFonts w:eastAsiaTheme="minorEastAsia" w:cstheme="minorHAnsi"/>
                <w:sz w:val="20"/>
                <w:szCs w:val="20"/>
              </w:rPr>
            </w:pPr>
            <w:r w:rsidRPr="003C56D4">
              <w:rPr>
                <w:rFonts w:cstheme="minorHAnsi"/>
                <w:sz w:val="20"/>
                <w:szCs w:val="20"/>
              </w:rPr>
              <w:t xml:space="preserve">Fortælle om de mest markante forskelle på </w:t>
            </w:r>
            <w:r w:rsidR="00151A24">
              <w:rPr>
                <w:rFonts w:cstheme="minorHAnsi"/>
                <w:sz w:val="20"/>
                <w:szCs w:val="20"/>
              </w:rPr>
              <w:t>sig</w:t>
            </w:r>
            <w:r w:rsidRPr="003C56D4">
              <w:rPr>
                <w:rFonts w:cstheme="minorHAnsi"/>
                <w:sz w:val="20"/>
                <w:szCs w:val="20"/>
              </w:rPr>
              <w:t xml:space="preserve"> selv og de børn, der vises i klippene</w:t>
            </w:r>
          </w:p>
        </w:tc>
        <w:tc>
          <w:tcPr>
            <w:tcW w:w="3827" w:type="dxa"/>
          </w:tcPr>
          <w:p w:rsidR="00E77A9B" w:rsidRPr="003C56D4" w:rsidRDefault="00151A24" w:rsidP="00151A24">
            <w:pPr>
              <w:pStyle w:val="Listeafsnit"/>
              <w:numPr>
                <w:ilvl w:val="0"/>
                <w:numId w:val="10"/>
              </w:numPr>
              <w:ind w:left="175" w:hanging="175"/>
              <w:rPr>
                <w:rFonts w:cstheme="minorHAnsi"/>
                <w:sz w:val="20"/>
                <w:szCs w:val="20"/>
              </w:rPr>
            </w:pPr>
            <w:r w:rsidRPr="00151A24">
              <w:rPr>
                <w:rFonts w:cstheme="minorHAnsi"/>
                <w:sz w:val="20"/>
                <w:szCs w:val="20"/>
              </w:rPr>
              <w:t>Filmklip fra "</w:t>
            </w:r>
            <w:proofErr w:type="spellStart"/>
            <w:r w:rsidRPr="00151A24">
              <w:rPr>
                <w:rFonts w:cstheme="minorHAnsi"/>
                <w:sz w:val="20"/>
                <w:szCs w:val="20"/>
              </w:rPr>
              <w:t>Bonanza</w:t>
            </w:r>
            <w:proofErr w:type="spellEnd"/>
            <w:r w:rsidRPr="00151A24">
              <w:rPr>
                <w:rFonts w:cstheme="minorHAnsi"/>
                <w:sz w:val="20"/>
                <w:szCs w:val="20"/>
              </w:rPr>
              <w:t xml:space="preserve">" </w:t>
            </w:r>
            <w:r>
              <w:rPr>
                <w:rFonts w:cstheme="minorHAnsi"/>
                <w:sz w:val="20"/>
                <w:szCs w:val="20"/>
              </w:rPr>
              <w:t>(</w:t>
            </w:r>
            <w:r w:rsidRPr="003C56D4">
              <w:rPr>
                <w:rFonts w:cstheme="minorHAnsi"/>
                <w:sz w:val="20"/>
                <w:szCs w:val="20"/>
              </w:rPr>
              <w:t>afsnit 1920-1930, 1930-1940, 1950-1960, 1970-1980</w:t>
            </w:r>
            <w:r>
              <w:rPr>
                <w:rFonts w:cstheme="minorHAnsi"/>
                <w:sz w:val="20"/>
                <w:szCs w:val="20"/>
              </w:rPr>
              <w:t xml:space="preserve">). </w:t>
            </w:r>
            <w:r w:rsidR="00E77A9B" w:rsidRPr="003C56D4">
              <w:rPr>
                <w:rFonts w:cstheme="minorHAnsi"/>
                <w:sz w:val="20"/>
                <w:szCs w:val="20"/>
              </w:rPr>
              <w:t xml:space="preserve">Læreren vælger på forhånd, hvor mange </w:t>
            </w:r>
            <w:r>
              <w:rPr>
                <w:rFonts w:cstheme="minorHAnsi"/>
                <w:sz w:val="20"/>
                <w:szCs w:val="20"/>
              </w:rPr>
              <w:t>klip, der skal vises, og hvilke begreber</w:t>
            </w:r>
            <w:r w:rsidR="00E77A9B" w:rsidRPr="003C56D4">
              <w:rPr>
                <w:rFonts w:cstheme="minorHAnsi"/>
                <w:sz w:val="20"/>
                <w:szCs w:val="20"/>
              </w:rPr>
              <w:t xml:space="preserve"> der skal være fokus på. </w:t>
            </w:r>
          </w:p>
          <w:p w:rsidR="00E77A9B" w:rsidRPr="00151A24" w:rsidRDefault="00E77A9B" w:rsidP="00151A24">
            <w:pPr>
              <w:pStyle w:val="Listeafsnit"/>
              <w:numPr>
                <w:ilvl w:val="0"/>
                <w:numId w:val="7"/>
              </w:numPr>
              <w:ind w:left="176" w:hanging="176"/>
              <w:rPr>
                <w:rFonts w:cstheme="minorHAnsi"/>
                <w:sz w:val="20"/>
                <w:szCs w:val="20"/>
              </w:rPr>
            </w:pPr>
            <w:r w:rsidRPr="003C56D4">
              <w:rPr>
                <w:rFonts w:cstheme="minorHAnsi"/>
                <w:sz w:val="20"/>
                <w:szCs w:val="20"/>
              </w:rPr>
              <w:t>Filmklippene bearbejdes og der arbejdes med begreberne. Se bilag</w:t>
            </w:r>
            <w:r w:rsidR="00ED5C4B">
              <w:rPr>
                <w:rFonts w:cstheme="minorHAnsi"/>
                <w:sz w:val="20"/>
                <w:szCs w:val="20"/>
              </w:rPr>
              <w:t xml:space="preserve"> 1</w:t>
            </w:r>
            <w:r w:rsidRPr="003C56D4">
              <w:rPr>
                <w:rFonts w:cstheme="minorHAnsi"/>
                <w:sz w:val="20"/>
                <w:szCs w:val="20"/>
              </w:rPr>
              <w:t xml:space="preserve">, hvor forslag til bearbejdning af klippene </w:t>
            </w:r>
            <w:r w:rsidR="00151A24">
              <w:rPr>
                <w:rFonts w:cstheme="minorHAnsi"/>
                <w:sz w:val="20"/>
                <w:szCs w:val="20"/>
              </w:rPr>
              <w:t>er oplistet</w:t>
            </w:r>
            <w:r w:rsidRPr="003C56D4">
              <w:rPr>
                <w:rFonts w:cstheme="minorHAnsi"/>
                <w:sz w:val="20"/>
                <w:szCs w:val="20"/>
              </w:rPr>
              <w:t>.</w:t>
            </w:r>
            <w:r w:rsidR="00151A24" w:rsidRPr="003C56D4">
              <w:rPr>
                <w:rFonts w:cstheme="minorHAnsi"/>
                <w:sz w:val="20"/>
                <w:szCs w:val="20"/>
              </w:rPr>
              <w:t xml:space="preserve"> </w:t>
            </w:r>
          </w:p>
        </w:tc>
        <w:tc>
          <w:tcPr>
            <w:tcW w:w="2552" w:type="dxa"/>
          </w:tcPr>
          <w:p w:rsidR="00E77A9B" w:rsidRPr="00A01171" w:rsidRDefault="00E77A9B" w:rsidP="003C56D4">
            <w:pPr>
              <w:rPr>
                <w:sz w:val="20"/>
              </w:rPr>
            </w:pPr>
          </w:p>
        </w:tc>
      </w:tr>
      <w:tr w:rsidR="00E77A9B" w:rsidTr="00ED5C4B">
        <w:tc>
          <w:tcPr>
            <w:tcW w:w="1006" w:type="dxa"/>
          </w:tcPr>
          <w:p w:rsidR="00E77A9B" w:rsidRPr="003C56D4" w:rsidRDefault="00151A24" w:rsidP="003C56D4">
            <w:pPr>
              <w:rPr>
                <w:rFonts w:cstheme="minorHAnsi"/>
                <w:sz w:val="20"/>
                <w:szCs w:val="20"/>
              </w:rPr>
            </w:pPr>
            <w:r>
              <w:rPr>
                <w:rFonts w:cstheme="minorHAnsi"/>
                <w:sz w:val="20"/>
                <w:szCs w:val="20"/>
              </w:rPr>
              <w:t>3</w:t>
            </w:r>
          </w:p>
          <w:p w:rsidR="00E77A9B" w:rsidRPr="003C56D4" w:rsidRDefault="003C56D4" w:rsidP="003C56D4">
            <w:pPr>
              <w:rPr>
                <w:rFonts w:cstheme="minorHAnsi"/>
                <w:sz w:val="20"/>
                <w:szCs w:val="20"/>
              </w:rPr>
            </w:pPr>
            <w:r>
              <w:rPr>
                <w:rFonts w:cstheme="minorHAnsi"/>
                <w:sz w:val="20"/>
                <w:szCs w:val="20"/>
              </w:rPr>
              <w:t>(1 lektion)</w:t>
            </w:r>
          </w:p>
        </w:tc>
        <w:tc>
          <w:tcPr>
            <w:tcW w:w="2691" w:type="dxa"/>
          </w:tcPr>
          <w:p w:rsidR="00E77A9B" w:rsidRPr="003C56D4" w:rsidRDefault="00E77A9B" w:rsidP="003C56D4">
            <w:pPr>
              <w:rPr>
                <w:rFonts w:cstheme="minorHAnsi"/>
                <w:sz w:val="20"/>
                <w:szCs w:val="20"/>
              </w:rPr>
            </w:pPr>
            <w:r w:rsidRPr="003C56D4">
              <w:rPr>
                <w:rFonts w:cstheme="minorHAnsi"/>
                <w:sz w:val="20"/>
                <w:szCs w:val="20"/>
              </w:rPr>
              <w:t>Tekster læses fra Historie 3 (s.27-29)</w:t>
            </w:r>
          </w:p>
        </w:tc>
        <w:tc>
          <w:tcPr>
            <w:tcW w:w="2541" w:type="dxa"/>
          </w:tcPr>
          <w:p w:rsidR="00E77A9B" w:rsidRPr="003C56D4" w:rsidRDefault="00E77A9B" w:rsidP="003C56D4">
            <w:pPr>
              <w:rPr>
                <w:rFonts w:cstheme="minorHAnsi"/>
                <w:sz w:val="20"/>
                <w:szCs w:val="20"/>
              </w:rPr>
            </w:pPr>
            <w:r w:rsidRPr="003C56D4">
              <w:rPr>
                <w:rFonts w:cstheme="minorHAnsi"/>
                <w:sz w:val="20"/>
                <w:szCs w:val="20"/>
              </w:rPr>
              <w:t>Eleven kan læse enkle historiske kilder og udtrykke sig sprogligt enkelt om deres indhold</w:t>
            </w:r>
          </w:p>
        </w:tc>
        <w:tc>
          <w:tcPr>
            <w:tcW w:w="2835" w:type="dxa"/>
          </w:tcPr>
          <w:p w:rsidR="00E77A9B" w:rsidRPr="003C56D4" w:rsidRDefault="00E77A9B" w:rsidP="003C56D4">
            <w:pPr>
              <w:rPr>
                <w:rFonts w:cstheme="minorHAnsi"/>
                <w:sz w:val="20"/>
                <w:szCs w:val="20"/>
              </w:rPr>
            </w:pPr>
            <w:r w:rsidRPr="003C56D4">
              <w:rPr>
                <w:rFonts w:cstheme="minorHAnsi"/>
                <w:sz w:val="20"/>
                <w:szCs w:val="20"/>
              </w:rPr>
              <w:t>Eleven kan</w:t>
            </w:r>
          </w:p>
          <w:p w:rsidR="00E77A9B" w:rsidRPr="003C56D4" w:rsidRDefault="00E77A9B" w:rsidP="003C56D4">
            <w:pPr>
              <w:pStyle w:val="Listeafsnit"/>
              <w:numPr>
                <w:ilvl w:val="0"/>
                <w:numId w:val="6"/>
              </w:numPr>
              <w:ind w:left="176" w:hanging="176"/>
              <w:rPr>
                <w:rFonts w:cstheme="minorHAnsi"/>
                <w:sz w:val="20"/>
                <w:szCs w:val="20"/>
              </w:rPr>
            </w:pPr>
            <w:r w:rsidRPr="003C56D4">
              <w:rPr>
                <w:rFonts w:cstheme="minorHAnsi"/>
                <w:sz w:val="20"/>
                <w:szCs w:val="20"/>
              </w:rPr>
              <w:t>Gøre rede for de tre teksters indhold</w:t>
            </w:r>
          </w:p>
          <w:p w:rsidR="00E77A9B" w:rsidRPr="003C56D4" w:rsidRDefault="00E77A9B" w:rsidP="003C56D4">
            <w:pPr>
              <w:pStyle w:val="Listeafsnit"/>
              <w:numPr>
                <w:ilvl w:val="0"/>
                <w:numId w:val="6"/>
              </w:numPr>
              <w:ind w:left="176" w:hanging="176"/>
              <w:rPr>
                <w:rFonts w:eastAsiaTheme="minorEastAsia" w:cstheme="minorHAnsi"/>
                <w:sz w:val="20"/>
                <w:szCs w:val="20"/>
              </w:rPr>
            </w:pPr>
            <w:r w:rsidRPr="003C56D4">
              <w:rPr>
                <w:rFonts w:cstheme="minorHAnsi"/>
                <w:sz w:val="20"/>
                <w:szCs w:val="20"/>
              </w:rPr>
              <w:t>Forklare de forskellige begreber, der arbejdes med</w:t>
            </w:r>
          </w:p>
        </w:tc>
        <w:tc>
          <w:tcPr>
            <w:tcW w:w="3827" w:type="dxa"/>
          </w:tcPr>
          <w:p w:rsidR="00E77A9B" w:rsidRPr="003C56D4" w:rsidRDefault="00E77A9B" w:rsidP="003C56D4">
            <w:pPr>
              <w:pStyle w:val="Listeafsnit"/>
              <w:numPr>
                <w:ilvl w:val="0"/>
                <w:numId w:val="9"/>
              </w:numPr>
              <w:ind w:left="176" w:hanging="176"/>
              <w:rPr>
                <w:rFonts w:cstheme="minorHAnsi"/>
                <w:sz w:val="20"/>
                <w:szCs w:val="20"/>
              </w:rPr>
            </w:pPr>
            <w:r w:rsidRPr="003C56D4">
              <w:rPr>
                <w:rFonts w:cstheme="minorHAnsi"/>
                <w:sz w:val="20"/>
                <w:szCs w:val="20"/>
              </w:rPr>
              <w:t>Læreren introducerer teksternes indhold for eleverne, og læser derefter teksterne højt</w:t>
            </w:r>
          </w:p>
          <w:p w:rsidR="00E77A9B" w:rsidRPr="003C56D4" w:rsidRDefault="00E77A9B" w:rsidP="003C56D4">
            <w:pPr>
              <w:pStyle w:val="Listeafsnit"/>
              <w:numPr>
                <w:ilvl w:val="0"/>
                <w:numId w:val="9"/>
              </w:numPr>
              <w:ind w:left="176" w:hanging="176"/>
              <w:rPr>
                <w:rFonts w:cstheme="minorHAnsi"/>
                <w:sz w:val="20"/>
                <w:szCs w:val="20"/>
              </w:rPr>
            </w:pPr>
            <w:r w:rsidRPr="003C56D4">
              <w:rPr>
                <w:rFonts w:cstheme="minorHAnsi"/>
                <w:sz w:val="20"/>
                <w:szCs w:val="20"/>
              </w:rPr>
              <w:t>Der arbejdes med forskellige begreber valgt af læreren</w:t>
            </w:r>
          </w:p>
          <w:p w:rsidR="00E77A9B" w:rsidRPr="003C56D4" w:rsidRDefault="00E77A9B" w:rsidP="003C56D4">
            <w:pPr>
              <w:pStyle w:val="Listeafsnit"/>
              <w:numPr>
                <w:ilvl w:val="0"/>
                <w:numId w:val="9"/>
              </w:numPr>
              <w:ind w:left="176" w:hanging="176"/>
              <w:rPr>
                <w:rFonts w:cstheme="minorHAnsi"/>
                <w:sz w:val="20"/>
                <w:szCs w:val="20"/>
              </w:rPr>
            </w:pPr>
            <w:r w:rsidRPr="003C56D4">
              <w:rPr>
                <w:rFonts w:cstheme="minorHAnsi"/>
                <w:sz w:val="20"/>
                <w:szCs w:val="20"/>
              </w:rPr>
              <w:t>Der laves foldekort.</w:t>
            </w:r>
            <w:r w:rsidR="003C56D4">
              <w:rPr>
                <w:rFonts w:cstheme="minorHAnsi"/>
                <w:sz w:val="20"/>
                <w:szCs w:val="20"/>
              </w:rPr>
              <w:t xml:space="preserve"> </w:t>
            </w:r>
            <w:r w:rsidRPr="003C56D4">
              <w:rPr>
                <w:rFonts w:cstheme="minorHAnsi"/>
                <w:sz w:val="20"/>
                <w:szCs w:val="20"/>
              </w:rPr>
              <w:t>Se bilag</w:t>
            </w:r>
            <w:r w:rsidR="00ED5C4B">
              <w:rPr>
                <w:rFonts w:cstheme="minorHAnsi"/>
                <w:sz w:val="20"/>
                <w:szCs w:val="20"/>
              </w:rPr>
              <w:t xml:space="preserve"> 1</w:t>
            </w:r>
          </w:p>
        </w:tc>
        <w:tc>
          <w:tcPr>
            <w:tcW w:w="2552" w:type="dxa"/>
          </w:tcPr>
          <w:p w:rsidR="00E77A9B" w:rsidRPr="00A01171" w:rsidRDefault="00E77A9B" w:rsidP="003C56D4">
            <w:pPr>
              <w:rPr>
                <w:sz w:val="20"/>
              </w:rPr>
            </w:pPr>
          </w:p>
        </w:tc>
      </w:tr>
      <w:tr w:rsidR="00E77A9B" w:rsidTr="00ED5C4B">
        <w:tc>
          <w:tcPr>
            <w:tcW w:w="1006" w:type="dxa"/>
          </w:tcPr>
          <w:p w:rsidR="00E77A9B" w:rsidRDefault="00151A24" w:rsidP="003C56D4">
            <w:pPr>
              <w:rPr>
                <w:rFonts w:cstheme="minorHAnsi"/>
                <w:sz w:val="20"/>
                <w:szCs w:val="20"/>
              </w:rPr>
            </w:pPr>
            <w:r>
              <w:rPr>
                <w:rFonts w:cstheme="minorHAnsi"/>
                <w:sz w:val="20"/>
                <w:szCs w:val="20"/>
              </w:rPr>
              <w:lastRenderedPageBreak/>
              <w:t>4</w:t>
            </w:r>
          </w:p>
          <w:p w:rsidR="00E77A9B" w:rsidRPr="003C56D4" w:rsidRDefault="003C56D4" w:rsidP="003C56D4">
            <w:pPr>
              <w:rPr>
                <w:rFonts w:cstheme="minorHAnsi"/>
                <w:sz w:val="20"/>
                <w:szCs w:val="20"/>
              </w:rPr>
            </w:pPr>
            <w:r>
              <w:rPr>
                <w:rFonts w:cstheme="minorHAnsi"/>
                <w:sz w:val="20"/>
                <w:szCs w:val="20"/>
              </w:rPr>
              <w:t>(3 lektioner)</w:t>
            </w:r>
          </w:p>
        </w:tc>
        <w:tc>
          <w:tcPr>
            <w:tcW w:w="2691" w:type="dxa"/>
          </w:tcPr>
          <w:p w:rsidR="00ED5C4B" w:rsidRDefault="00E77A9B" w:rsidP="003C56D4">
            <w:pPr>
              <w:rPr>
                <w:rFonts w:cstheme="minorHAnsi"/>
                <w:sz w:val="20"/>
                <w:szCs w:val="20"/>
              </w:rPr>
            </w:pPr>
            <w:r w:rsidRPr="003C56D4">
              <w:rPr>
                <w:rFonts w:cstheme="minorHAnsi"/>
                <w:sz w:val="20"/>
                <w:szCs w:val="20"/>
              </w:rPr>
              <w:t xml:space="preserve">Fritid og arbejde - hvornår har/havde man fritid? Var der forskel </w:t>
            </w:r>
            <w:r w:rsidR="00ED5C4B">
              <w:rPr>
                <w:rFonts w:cstheme="minorHAnsi"/>
                <w:sz w:val="20"/>
                <w:szCs w:val="20"/>
              </w:rPr>
              <w:t>på at bo på landet eller i byen? Hvor bor de fleste børn i dag? Hvorfor</w:t>
            </w:r>
            <w:r w:rsidRPr="003C56D4">
              <w:rPr>
                <w:rFonts w:cstheme="minorHAnsi"/>
                <w:sz w:val="20"/>
                <w:szCs w:val="20"/>
              </w:rPr>
              <w:t xml:space="preserve">? </w:t>
            </w:r>
          </w:p>
          <w:p w:rsidR="00ED5C4B" w:rsidRDefault="00ED5C4B" w:rsidP="003C56D4">
            <w:pPr>
              <w:rPr>
                <w:rFonts w:cstheme="minorHAnsi"/>
                <w:sz w:val="20"/>
                <w:szCs w:val="20"/>
              </w:rPr>
            </w:pPr>
          </w:p>
          <w:p w:rsidR="00E77A9B" w:rsidRPr="003C56D4" w:rsidRDefault="00E77A9B" w:rsidP="003C56D4">
            <w:pPr>
              <w:rPr>
                <w:rFonts w:cstheme="minorHAnsi"/>
                <w:sz w:val="20"/>
                <w:szCs w:val="20"/>
              </w:rPr>
            </w:pPr>
            <w:r w:rsidRPr="003C56D4">
              <w:rPr>
                <w:rFonts w:cstheme="minorHAnsi"/>
                <w:sz w:val="20"/>
                <w:szCs w:val="20"/>
              </w:rPr>
              <w:t>Barnets vilkår gennem tiden og de ændringer, der er sket</w:t>
            </w:r>
          </w:p>
          <w:p w:rsidR="00E77A9B" w:rsidRPr="003C56D4" w:rsidRDefault="00E77A9B" w:rsidP="003C56D4">
            <w:pPr>
              <w:rPr>
                <w:rFonts w:cstheme="minorHAnsi"/>
                <w:sz w:val="20"/>
                <w:szCs w:val="20"/>
              </w:rPr>
            </w:pPr>
          </w:p>
        </w:tc>
        <w:tc>
          <w:tcPr>
            <w:tcW w:w="2541" w:type="dxa"/>
          </w:tcPr>
          <w:p w:rsidR="00E77A9B" w:rsidRPr="003C56D4" w:rsidRDefault="00E77A9B" w:rsidP="003C56D4">
            <w:pPr>
              <w:rPr>
                <w:rFonts w:cstheme="minorHAnsi"/>
                <w:sz w:val="20"/>
                <w:szCs w:val="20"/>
              </w:rPr>
            </w:pPr>
            <w:r w:rsidRPr="003C56D4">
              <w:rPr>
                <w:rFonts w:cstheme="minorHAnsi"/>
                <w:sz w:val="20"/>
                <w:szCs w:val="20"/>
              </w:rPr>
              <w:t>Eleven kan sammenligne tidligere tiders familie, slægt og fællesskaber med eget liv</w:t>
            </w:r>
          </w:p>
          <w:p w:rsidR="00E77A9B" w:rsidRPr="003C56D4" w:rsidRDefault="00E77A9B" w:rsidP="003C56D4">
            <w:pPr>
              <w:rPr>
                <w:rFonts w:cstheme="minorHAnsi"/>
                <w:sz w:val="20"/>
                <w:szCs w:val="20"/>
              </w:rPr>
            </w:pPr>
          </w:p>
          <w:p w:rsidR="00E77A9B" w:rsidRPr="003C56D4" w:rsidRDefault="00E77A9B" w:rsidP="003C56D4">
            <w:pPr>
              <w:rPr>
                <w:rFonts w:cstheme="minorHAnsi"/>
                <w:sz w:val="20"/>
                <w:szCs w:val="20"/>
              </w:rPr>
            </w:pPr>
            <w:r w:rsidRPr="003C56D4">
              <w:rPr>
                <w:rFonts w:cstheme="minorHAnsi"/>
                <w:sz w:val="20"/>
                <w:szCs w:val="20"/>
              </w:rPr>
              <w:t>Eleven kan forklare hvordan de og andre er historieskabte og skaber historie</w:t>
            </w:r>
          </w:p>
        </w:tc>
        <w:tc>
          <w:tcPr>
            <w:tcW w:w="2835" w:type="dxa"/>
          </w:tcPr>
          <w:p w:rsidR="00E77A9B" w:rsidRPr="003C56D4" w:rsidRDefault="00E77A9B" w:rsidP="003C56D4">
            <w:pPr>
              <w:rPr>
                <w:rFonts w:cstheme="minorHAnsi"/>
                <w:sz w:val="20"/>
                <w:szCs w:val="20"/>
              </w:rPr>
            </w:pPr>
            <w:r w:rsidRPr="003C56D4">
              <w:rPr>
                <w:rFonts w:cstheme="minorHAnsi"/>
                <w:sz w:val="20"/>
                <w:szCs w:val="20"/>
              </w:rPr>
              <w:t>Eleven kan</w:t>
            </w:r>
          </w:p>
          <w:p w:rsidR="00E77A9B" w:rsidRPr="003C56D4" w:rsidRDefault="00E77A9B" w:rsidP="003C56D4">
            <w:pPr>
              <w:pStyle w:val="Listeafsnit"/>
              <w:numPr>
                <w:ilvl w:val="0"/>
                <w:numId w:val="6"/>
              </w:numPr>
              <w:ind w:left="176" w:hanging="176"/>
              <w:rPr>
                <w:rFonts w:cstheme="minorHAnsi"/>
                <w:sz w:val="20"/>
                <w:szCs w:val="20"/>
              </w:rPr>
            </w:pPr>
            <w:r w:rsidRPr="003C56D4">
              <w:rPr>
                <w:rFonts w:cstheme="minorHAnsi"/>
                <w:sz w:val="20"/>
                <w:szCs w:val="20"/>
              </w:rPr>
              <w:t>Give eksempler på forskelle på at bo på landet og bo i byen i gamle dage og i dag</w:t>
            </w:r>
          </w:p>
          <w:p w:rsidR="00E77A9B" w:rsidRPr="003C56D4" w:rsidRDefault="00E77A9B" w:rsidP="003C56D4">
            <w:pPr>
              <w:pStyle w:val="Listeafsnit"/>
              <w:numPr>
                <w:ilvl w:val="0"/>
                <w:numId w:val="6"/>
              </w:numPr>
              <w:ind w:left="176" w:hanging="176"/>
              <w:rPr>
                <w:rFonts w:eastAsiaTheme="minorEastAsia" w:cstheme="minorHAnsi"/>
                <w:sz w:val="20"/>
                <w:szCs w:val="20"/>
              </w:rPr>
            </w:pPr>
            <w:r w:rsidRPr="003C56D4">
              <w:rPr>
                <w:rFonts w:cstheme="minorHAnsi"/>
                <w:sz w:val="20"/>
                <w:szCs w:val="20"/>
              </w:rPr>
              <w:t>Med afsæt i det afsluttende produkt kan eleverne redegøre for de ændringer, der har været op gennem tiden i børns vilkår</w:t>
            </w:r>
          </w:p>
        </w:tc>
        <w:tc>
          <w:tcPr>
            <w:tcW w:w="3827" w:type="dxa"/>
          </w:tcPr>
          <w:p w:rsidR="00E77A9B" w:rsidRPr="003C56D4" w:rsidRDefault="00E77A9B" w:rsidP="003C56D4">
            <w:pPr>
              <w:pStyle w:val="Listeafsnit"/>
              <w:numPr>
                <w:ilvl w:val="0"/>
                <w:numId w:val="8"/>
              </w:numPr>
              <w:ind w:left="176" w:hanging="176"/>
              <w:rPr>
                <w:rFonts w:cstheme="minorHAnsi"/>
                <w:sz w:val="20"/>
                <w:szCs w:val="20"/>
              </w:rPr>
            </w:pPr>
            <w:r w:rsidRPr="003C56D4">
              <w:rPr>
                <w:rFonts w:cstheme="minorHAnsi"/>
                <w:sz w:val="20"/>
                <w:szCs w:val="20"/>
              </w:rPr>
              <w:t xml:space="preserve">Teksterne og filmklippene fra modul 3 og 4 bruges som baggrund for arbejdet med indholdet. </w:t>
            </w:r>
          </w:p>
          <w:p w:rsidR="00E77A9B" w:rsidRPr="003C56D4" w:rsidRDefault="00E77A9B" w:rsidP="00ED5C4B">
            <w:pPr>
              <w:pStyle w:val="Listeafsnit"/>
              <w:numPr>
                <w:ilvl w:val="0"/>
                <w:numId w:val="8"/>
              </w:numPr>
              <w:ind w:left="176" w:hanging="176"/>
              <w:rPr>
                <w:rFonts w:cstheme="minorHAnsi"/>
                <w:sz w:val="20"/>
                <w:szCs w:val="20"/>
              </w:rPr>
            </w:pPr>
            <w:r w:rsidRPr="003C56D4">
              <w:rPr>
                <w:rFonts w:cstheme="minorHAnsi"/>
                <w:sz w:val="20"/>
                <w:szCs w:val="20"/>
              </w:rPr>
              <w:t xml:space="preserve">Der laves en </w:t>
            </w:r>
            <w:proofErr w:type="spellStart"/>
            <w:r w:rsidRPr="003C56D4">
              <w:rPr>
                <w:rFonts w:cstheme="minorHAnsi"/>
                <w:sz w:val="20"/>
                <w:szCs w:val="20"/>
              </w:rPr>
              <w:t>photostory</w:t>
            </w:r>
            <w:proofErr w:type="spellEnd"/>
            <w:r w:rsidRPr="003C56D4">
              <w:rPr>
                <w:rFonts w:cstheme="minorHAnsi"/>
                <w:sz w:val="20"/>
                <w:szCs w:val="20"/>
              </w:rPr>
              <w:t xml:space="preserve"> over "Barnets vilkår gennem tiden," som afsluttende produkt </w:t>
            </w:r>
          </w:p>
        </w:tc>
        <w:tc>
          <w:tcPr>
            <w:tcW w:w="2552" w:type="dxa"/>
          </w:tcPr>
          <w:p w:rsidR="00E77A9B" w:rsidRPr="00A01171" w:rsidRDefault="00E77A9B" w:rsidP="003C56D4">
            <w:pPr>
              <w:rPr>
                <w:sz w:val="20"/>
              </w:rPr>
            </w:pPr>
          </w:p>
        </w:tc>
      </w:tr>
    </w:tbl>
    <w:p w:rsidR="003C56D4" w:rsidRDefault="003C56D4"/>
    <w:p w:rsidR="00E77A9B" w:rsidRDefault="00E77A9B"/>
    <w:p w:rsidR="00E77A9B" w:rsidRDefault="00E77A9B"/>
    <w:p w:rsidR="00E77A9B" w:rsidRDefault="00E77A9B"/>
    <w:p w:rsidR="00E77A9B" w:rsidRDefault="00E77A9B"/>
    <w:p w:rsidR="00E77A9B" w:rsidRDefault="00E77A9B"/>
    <w:p w:rsidR="00E77A9B" w:rsidRDefault="00E77A9B"/>
    <w:p w:rsidR="00E77A9B" w:rsidRDefault="00E77A9B"/>
    <w:p w:rsidR="00E77A9B" w:rsidRDefault="00E77A9B"/>
    <w:p w:rsidR="00E77A9B" w:rsidRDefault="00E77A9B"/>
    <w:p w:rsidR="00E77A9B" w:rsidRDefault="00E77A9B"/>
    <w:p w:rsidR="00E77A9B" w:rsidRDefault="00E77A9B">
      <w:pPr>
        <w:sectPr w:rsidR="00E77A9B" w:rsidSect="00ED5C4B">
          <w:pgSz w:w="16838" w:h="11906" w:orient="landscape"/>
          <w:pgMar w:top="1134" w:right="1701" w:bottom="993" w:left="1701" w:header="708" w:footer="708" w:gutter="0"/>
          <w:cols w:space="708"/>
          <w:docGrid w:linePitch="360"/>
        </w:sectPr>
      </w:pPr>
    </w:p>
    <w:p w:rsidR="00E77A9B" w:rsidRPr="00415F4A" w:rsidRDefault="00E77A9B" w:rsidP="00415F4A">
      <w:pPr>
        <w:pStyle w:val="Overskrift1"/>
      </w:pPr>
      <w:r>
        <w:lastRenderedPageBreak/>
        <w:t>Forslag til:</w:t>
      </w:r>
    </w:p>
    <w:p w:rsidR="00E77A9B" w:rsidRDefault="00E77A9B" w:rsidP="00E77A9B">
      <w:pPr>
        <w:pStyle w:val="Overskrift2"/>
      </w:pPr>
      <w:r>
        <w:t>Undervisningsdifferentiering</w:t>
      </w:r>
    </w:p>
    <w:p w:rsidR="00E77A9B" w:rsidRDefault="00E77A9B" w:rsidP="00E77A9B">
      <w:r w:rsidRPr="4D31640A">
        <w:t>Læreren kan med fordel lade de elever, der er dygtige læsere, læse teksterne selv. VØL aktiviteten kan være en gruppeopgave(den laves ellers alene), som kan optages på video. Kategorierne i terningspillet kan ændres til at være sværere eller nemmere.</w:t>
      </w:r>
    </w:p>
    <w:p w:rsidR="00E77A9B" w:rsidRDefault="00E77A9B" w:rsidP="00E77A9B">
      <w:pPr>
        <w:pStyle w:val="Overskrift2"/>
      </w:pPr>
      <w:r>
        <w:t>Evalueringsformer</w:t>
      </w:r>
    </w:p>
    <w:p w:rsidR="00E77A9B" w:rsidRDefault="00E77A9B" w:rsidP="00E77A9B">
      <w:r>
        <w:t>Under øvrige gode råd findes der evalueringsaktiviteter til både før, under og efter forløbet.</w:t>
      </w:r>
    </w:p>
    <w:p w:rsidR="00E77A9B" w:rsidRPr="00AF18DA" w:rsidRDefault="00E77A9B" w:rsidP="00E77A9B">
      <w:pPr>
        <w:pStyle w:val="Overskrift2"/>
      </w:pPr>
      <w:r>
        <w:t>Bevægelse</w:t>
      </w:r>
    </w:p>
    <w:p w:rsidR="00E77A9B" w:rsidRDefault="00E77A9B" w:rsidP="00E77A9B">
      <w:r w:rsidRPr="4D31640A">
        <w:t>Gamle lege, hoppe med hinkerude, hoppe sjippetov (det gør man stadig). Lege dåsegemme. Lave et orienteringsløb med forskellige poster</w:t>
      </w:r>
      <w:r>
        <w:t>:</w:t>
      </w:r>
      <w:r w:rsidRPr="4D31640A">
        <w:t xml:space="preserve"> bær en spand vand</w:t>
      </w:r>
      <w:r>
        <w:t>,</w:t>
      </w:r>
      <w:r w:rsidRPr="4D31640A">
        <w:t xml:space="preserve"> som man gjorde i gamle dage.</w:t>
      </w:r>
    </w:p>
    <w:p w:rsidR="00E77A9B" w:rsidRDefault="00E77A9B" w:rsidP="00E77A9B">
      <w:pPr>
        <w:pStyle w:val="Overskrift1"/>
      </w:pPr>
      <w:r>
        <w:t>Øvrige gode råd og kommentarer</w:t>
      </w:r>
    </w:p>
    <w:p w:rsidR="00E77A9B" w:rsidRPr="00AF18DA" w:rsidRDefault="00E77A9B" w:rsidP="00E77A9B">
      <w:r>
        <w:t>Instruktioner til: terningspil, VØL, begrebsskema og foldekort.</w:t>
      </w:r>
    </w:p>
    <w:p w:rsidR="00ED5C4B" w:rsidRDefault="00ED5C4B">
      <w:pPr>
        <w:rPr>
          <w:b/>
          <w:bCs/>
        </w:rPr>
      </w:pPr>
      <w:r>
        <w:rPr>
          <w:b/>
          <w:bCs/>
        </w:rPr>
        <w:br w:type="page"/>
      </w:r>
    </w:p>
    <w:p w:rsidR="00ED5C4B" w:rsidRPr="00ED5C4B" w:rsidRDefault="00ED5C4B" w:rsidP="00E77A9B">
      <w:pPr>
        <w:rPr>
          <w:b/>
          <w:bCs/>
          <w:sz w:val="48"/>
          <w:szCs w:val="48"/>
        </w:rPr>
      </w:pPr>
      <w:r w:rsidRPr="00ED5C4B">
        <w:rPr>
          <w:b/>
          <w:bCs/>
          <w:sz w:val="48"/>
          <w:szCs w:val="48"/>
        </w:rPr>
        <w:lastRenderedPageBreak/>
        <w:t>Bilag 1: Ideer til undervisningsaktiviteter</w:t>
      </w:r>
    </w:p>
    <w:p w:rsidR="00415F4A" w:rsidRPr="00ED5C4B" w:rsidRDefault="00E77A9B" w:rsidP="00E77A9B">
      <w:pPr>
        <w:rPr>
          <w:b/>
          <w:bCs/>
          <w:sz w:val="28"/>
          <w:szCs w:val="28"/>
        </w:rPr>
      </w:pPr>
      <w:r w:rsidRPr="00ED5C4B">
        <w:rPr>
          <w:b/>
          <w:bCs/>
          <w:sz w:val="28"/>
          <w:szCs w:val="28"/>
        </w:rPr>
        <w:t>Terningspillet</w:t>
      </w:r>
    </w:p>
    <w:p w:rsidR="00E77A9B" w:rsidRDefault="001E2917" w:rsidP="00E77A9B">
      <w:r>
        <w:rPr>
          <w:bCs/>
        </w:rPr>
        <w:t xml:space="preserve">Spillet </w:t>
      </w:r>
      <w:r>
        <w:t>g</w:t>
      </w:r>
      <w:r w:rsidR="00E77A9B">
        <w:t>år ud på, at spille med en terning og de begreber, der er udvalgt til forløbet. Slår man 1, 2 osv., skal man gøre noget bestemt, som listes op herunder:</w:t>
      </w:r>
    </w:p>
    <w:p w:rsidR="00E77A9B" w:rsidRDefault="00E77A9B" w:rsidP="00E77A9B">
      <w:r>
        <w:t>1: Sig ordet</w:t>
      </w:r>
    </w:p>
    <w:p w:rsidR="00E77A9B" w:rsidRDefault="00E77A9B" w:rsidP="00E77A9B">
      <w:r>
        <w:t>2: Forklar ordet</w:t>
      </w:r>
    </w:p>
    <w:p w:rsidR="00E77A9B" w:rsidRDefault="00E77A9B" w:rsidP="00E77A9B">
      <w:r>
        <w:t>3: Vis/tegn ordet</w:t>
      </w:r>
    </w:p>
    <w:p w:rsidR="00E77A9B" w:rsidRDefault="00E77A9B" w:rsidP="00E77A9B">
      <w:r>
        <w:t>4: Sig ordet i en sætning</w:t>
      </w:r>
    </w:p>
    <w:p w:rsidR="00E77A9B" w:rsidRDefault="00E77A9B" w:rsidP="00E77A9B">
      <w:r>
        <w:t>5: Stav ordet</w:t>
      </w:r>
    </w:p>
    <w:p w:rsidR="00E77A9B" w:rsidRDefault="00E77A9B" w:rsidP="00E77A9B">
      <w:r>
        <w:t>6: Hvor har du hørt ordet før?</w:t>
      </w:r>
    </w:p>
    <w:p w:rsidR="00E77A9B" w:rsidRDefault="00E77A9B" w:rsidP="00E77A9B"/>
    <w:p w:rsidR="00415F4A" w:rsidRPr="00ED5C4B" w:rsidRDefault="00E77A9B" w:rsidP="00E77A9B">
      <w:pPr>
        <w:rPr>
          <w:sz w:val="28"/>
          <w:szCs w:val="28"/>
        </w:rPr>
      </w:pPr>
      <w:r w:rsidRPr="00ED5C4B">
        <w:rPr>
          <w:b/>
          <w:bCs/>
          <w:sz w:val="28"/>
          <w:szCs w:val="28"/>
        </w:rPr>
        <w:t>VØL</w:t>
      </w:r>
    </w:p>
    <w:p w:rsidR="00E77A9B" w:rsidRDefault="00E77A9B" w:rsidP="00E77A9B">
      <w:r>
        <w:t xml:space="preserve">Aktiviteten går ud på at lave tre overskrifter: Hvad </w:t>
      </w:r>
      <w:r w:rsidRPr="00C848F9">
        <w:rPr>
          <w:b/>
        </w:rPr>
        <w:t>V</w:t>
      </w:r>
      <w:r>
        <w:t xml:space="preserve">ed jeg? Hvad </w:t>
      </w:r>
      <w:r w:rsidRPr="00C848F9">
        <w:rPr>
          <w:b/>
        </w:rPr>
        <w:t>Ø</w:t>
      </w:r>
      <w:r>
        <w:t xml:space="preserve">nsker jeg at vide? Hvad har jeg </w:t>
      </w:r>
      <w:r w:rsidRPr="00C848F9">
        <w:rPr>
          <w:b/>
        </w:rPr>
        <w:t>L</w:t>
      </w:r>
      <w:r>
        <w:t>ært?</w:t>
      </w:r>
    </w:p>
    <w:p w:rsidR="00E77A9B" w:rsidRDefault="00E77A9B" w:rsidP="00E77A9B">
      <w:pPr>
        <w:rPr>
          <w:b/>
          <w:bCs/>
        </w:rPr>
      </w:pPr>
    </w:p>
    <w:p w:rsidR="00E77A9B" w:rsidRDefault="00E77A9B" w:rsidP="00E77A9B">
      <w:pPr>
        <w:rPr>
          <w:b/>
          <w:bCs/>
        </w:rPr>
      </w:pPr>
    </w:p>
    <w:p w:rsidR="00415F4A" w:rsidRPr="00ED5C4B" w:rsidRDefault="00E77A9B" w:rsidP="00E77A9B">
      <w:pPr>
        <w:rPr>
          <w:sz w:val="28"/>
          <w:szCs w:val="28"/>
        </w:rPr>
      </w:pPr>
      <w:r w:rsidRPr="00ED5C4B">
        <w:rPr>
          <w:b/>
          <w:bCs/>
          <w:sz w:val="28"/>
          <w:szCs w:val="28"/>
        </w:rPr>
        <w:t>Begrebsskema</w:t>
      </w:r>
      <w:r w:rsidRPr="00ED5C4B">
        <w:rPr>
          <w:sz w:val="28"/>
          <w:szCs w:val="28"/>
        </w:rPr>
        <w:t xml:space="preserve"> </w:t>
      </w:r>
    </w:p>
    <w:p w:rsidR="00E77A9B" w:rsidRDefault="00E77A9B" w:rsidP="00E77A9B">
      <w:r>
        <w:t>Sættes op som et skema. Aktiviteten går ud på følgende: Skemaet deles ind i 6 kolonner med hver deres overskrift. Derefter sættes der plus ved det</w:t>
      </w:r>
      <w:r w:rsidR="00ED5C4B">
        <w:t>,</w:t>
      </w:r>
      <w:r>
        <w:t xml:space="preserve"> man kan, og minus ved det</w:t>
      </w:r>
      <w:r w:rsidR="00ED5C4B">
        <w:t>,</w:t>
      </w:r>
      <w:r>
        <w:t xml:space="preserve"> man ikke kan. </w:t>
      </w:r>
    </w:p>
    <w:p w:rsidR="00E77A9B" w:rsidRDefault="00E77A9B" w:rsidP="00E77A9B">
      <w:r>
        <w:t>Overskrifterne skal lyde sådan:</w:t>
      </w:r>
    </w:p>
    <w:p w:rsidR="00E77A9B" w:rsidRDefault="00E77A9B" w:rsidP="00E77A9B">
      <w:r>
        <w:t>Jeg kender ordet</w:t>
      </w:r>
    </w:p>
    <w:p w:rsidR="00E77A9B" w:rsidRDefault="00E77A9B" w:rsidP="00E77A9B">
      <w:r>
        <w:t>Jeg har hørt eller set ordet før</w:t>
      </w:r>
    </w:p>
    <w:p w:rsidR="00E77A9B" w:rsidRDefault="00E77A9B" w:rsidP="00E77A9B">
      <w:r>
        <w:t>Jeg kan udtale ordet</w:t>
      </w:r>
    </w:p>
    <w:p w:rsidR="00E77A9B" w:rsidRDefault="00E77A9B" w:rsidP="00E77A9B">
      <w:r>
        <w:t>Jeg kan stave ordet</w:t>
      </w:r>
    </w:p>
    <w:p w:rsidR="00E77A9B" w:rsidRDefault="00E77A9B" w:rsidP="00E77A9B">
      <w:r>
        <w:t>Jeg kan forklare ordet</w:t>
      </w:r>
    </w:p>
    <w:p w:rsidR="00E77A9B" w:rsidRDefault="00E77A9B" w:rsidP="00E77A9B">
      <w:r>
        <w:t>Jeg kan bruge ordet i en sætning</w:t>
      </w:r>
    </w:p>
    <w:p w:rsidR="00E77A9B" w:rsidRDefault="00E77A9B" w:rsidP="00E77A9B"/>
    <w:p w:rsidR="00415F4A" w:rsidRPr="00ED5C4B" w:rsidRDefault="00E77A9B" w:rsidP="00E77A9B">
      <w:pPr>
        <w:rPr>
          <w:b/>
          <w:bCs/>
          <w:sz w:val="28"/>
          <w:szCs w:val="28"/>
        </w:rPr>
      </w:pPr>
      <w:r w:rsidRPr="00ED5C4B">
        <w:rPr>
          <w:b/>
          <w:bCs/>
          <w:sz w:val="28"/>
          <w:szCs w:val="28"/>
        </w:rPr>
        <w:lastRenderedPageBreak/>
        <w:t>Foldekort</w:t>
      </w:r>
    </w:p>
    <w:p w:rsidR="00E77A9B" w:rsidRDefault="00ED5C4B" w:rsidP="00E77A9B">
      <w:r>
        <w:t>Til foldekort-</w:t>
      </w:r>
      <w:r w:rsidR="00E77A9B">
        <w:t>aktiviteten skal du tage et stykke papir og folde det fire gange, så det ligner en brochure. På hver af de fire sider skrives følgende overskrifter:</w:t>
      </w:r>
    </w:p>
    <w:p w:rsidR="00E77A9B" w:rsidRDefault="00E77A9B" w:rsidP="00E77A9B">
      <w:r>
        <w:t>Det minder mig om</w:t>
      </w:r>
    </w:p>
    <w:p w:rsidR="00E77A9B" w:rsidRDefault="00E77A9B" w:rsidP="00E77A9B">
      <w:r>
        <w:t>Det kan jeg godt lide</w:t>
      </w:r>
    </w:p>
    <w:p w:rsidR="00E77A9B" w:rsidRDefault="00E77A9B" w:rsidP="00E77A9B">
      <w:r>
        <w:t>Det kan jeg ikke lide</w:t>
      </w:r>
    </w:p>
    <w:p w:rsidR="00E77A9B" w:rsidRDefault="00E77A9B" w:rsidP="00E77A9B">
      <w:r>
        <w:t>Det har jeg spørgsmål til</w:t>
      </w:r>
    </w:p>
    <w:p w:rsidR="00E77A9B" w:rsidRDefault="00E77A9B" w:rsidP="00E77A9B">
      <w:r>
        <w:t>Under overskrifterne skriver eleverne deres tanker ned i forhold til de begreber/ overskriften for emnet, de arbejder med.</w:t>
      </w:r>
    </w:p>
    <w:p w:rsidR="00E77A9B" w:rsidRDefault="00E77A9B" w:rsidP="00E77A9B"/>
    <w:p w:rsidR="00E77A9B" w:rsidRDefault="00E77A9B"/>
    <w:sectPr w:rsidR="00E77A9B" w:rsidSect="00E77A9B">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64C1"/>
    <w:multiLevelType w:val="hybridMultilevel"/>
    <w:tmpl w:val="0D2EE202"/>
    <w:lvl w:ilvl="0" w:tplc="FFFFFFFF">
      <w:start w:val="1"/>
      <w:numFmt w:val="bullet"/>
      <w:lvlText w:val=""/>
      <w:lvlJc w:val="left"/>
      <w:pPr>
        <w:ind w:left="720" w:hanging="360"/>
      </w:pPr>
      <w:rPr>
        <w:rFonts w:ascii="Symbol" w:hAnsi="Symbol" w:hint="default"/>
      </w:rPr>
    </w:lvl>
    <w:lvl w:ilvl="1" w:tplc="30EC4176">
      <w:start w:val="1"/>
      <w:numFmt w:val="bullet"/>
      <w:lvlText w:val="o"/>
      <w:lvlJc w:val="left"/>
      <w:pPr>
        <w:ind w:left="1440" w:hanging="360"/>
      </w:pPr>
      <w:rPr>
        <w:rFonts w:ascii="Courier New" w:hAnsi="Courier New" w:hint="default"/>
      </w:rPr>
    </w:lvl>
    <w:lvl w:ilvl="2" w:tplc="D1D2EB34">
      <w:start w:val="1"/>
      <w:numFmt w:val="bullet"/>
      <w:lvlText w:val=""/>
      <w:lvlJc w:val="left"/>
      <w:pPr>
        <w:ind w:left="2160" w:hanging="360"/>
      </w:pPr>
      <w:rPr>
        <w:rFonts w:ascii="Wingdings" w:hAnsi="Wingdings" w:hint="default"/>
      </w:rPr>
    </w:lvl>
    <w:lvl w:ilvl="3" w:tplc="CCDEE508">
      <w:start w:val="1"/>
      <w:numFmt w:val="bullet"/>
      <w:lvlText w:val=""/>
      <w:lvlJc w:val="left"/>
      <w:pPr>
        <w:ind w:left="2880" w:hanging="360"/>
      </w:pPr>
      <w:rPr>
        <w:rFonts w:ascii="Symbol" w:hAnsi="Symbol" w:hint="default"/>
      </w:rPr>
    </w:lvl>
    <w:lvl w:ilvl="4" w:tplc="F0CC667A">
      <w:start w:val="1"/>
      <w:numFmt w:val="bullet"/>
      <w:lvlText w:val="o"/>
      <w:lvlJc w:val="left"/>
      <w:pPr>
        <w:ind w:left="3600" w:hanging="360"/>
      </w:pPr>
      <w:rPr>
        <w:rFonts w:ascii="Courier New" w:hAnsi="Courier New" w:hint="default"/>
      </w:rPr>
    </w:lvl>
    <w:lvl w:ilvl="5" w:tplc="D368D804">
      <w:start w:val="1"/>
      <w:numFmt w:val="bullet"/>
      <w:lvlText w:val=""/>
      <w:lvlJc w:val="left"/>
      <w:pPr>
        <w:ind w:left="4320" w:hanging="360"/>
      </w:pPr>
      <w:rPr>
        <w:rFonts w:ascii="Wingdings" w:hAnsi="Wingdings" w:hint="default"/>
      </w:rPr>
    </w:lvl>
    <w:lvl w:ilvl="6" w:tplc="B65A2F9E">
      <w:start w:val="1"/>
      <w:numFmt w:val="bullet"/>
      <w:lvlText w:val=""/>
      <w:lvlJc w:val="left"/>
      <w:pPr>
        <w:ind w:left="5040" w:hanging="360"/>
      </w:pPr>
      <w:rPr>
        <w:rFonts w:ascii="Symbol" w:hAnsi="Symbol" w:hint="default"/>
      </w:rPr>
    </w:lvl>
    <w:lvl w:ilvl="7" w:tplc="297AA1A0">
      <w:start w:val="1"/>
      <w:numFmt w:val="bullet"/>
      <w:lvlText w:val="o"/>
      <w:lvlJc w:val="left"/>
      <w:pPr>
        <w:ind w:left="5760" w:hanging="360"/>
      </w:pPr>
      <w:rPr>
        <w:rFonts w:ascii="Courier New" w:hAnsi="Courier New" w:hint="default"/>
      </w:rPr>
    </w:lvl>
    <w:lvl w:ilvl="8" w:tplc="1DEE791E">
      <w:start w:val="1"/>
      <w:numFmt w:val="bullet"/>
      <w:lvlText w:val=""/>
      <w:lvlJc w:val="left"/>
      <w:pPr>
        <w:ind w:left="6480" w:hanging="360"/>
      </w:pPr>
      <w:rPr>
        <w:rFonts w:ascii="Wingdings" w:hAnsi="Wingdings" w:hint="default"/>
      </w:rPr>
    </w:lvl>
  </w:abstractNum>
  <w:abstractNum w:abstractNumId="1">
    <w:nsid w:val="133A5594"/>
    <w:multiLevelType w:val="hybridMultilevel"/>
    <w:tmpl w:val="AF90B6CA"/>
    <w:lvl w:ilvl="0" w:tplc="FFFFFFFF">
      <w:start w:val="1"/>
      <w:numFmt w:val="bullet"/>
      <w:lvlText w:val=""/>
      <w:lvlJc w:val="left"/>
      <w:pPr>
        <w:ind w:left="720" w:hanging="360"/>
      </w:pPr>
      <w:rPr>
        <w:rFonts w:ascii="Symbol" w:hAnsi="Symbol" w:hint="default"/>
      </w:rPr>
    </w:lvl>
    <w:lvl w:ilvl="1" w:tplc="42728A70">
      <w:start w:val="1"/>
      <w:numFmt w:val="bullet"/>
      <w:lvlText w:val="o"/>
      <w:lvlJc w:val="left"/>
      <w:pPr>
        <w:ind w:left="1440" w:hanging="360"/>
      </w:pPr>
      <w:rPr>
        <w:rFonts w:ascii="Courier New" w:hAnsi="Courier New" w:hint="default"/>
      </w:rPr>
    </w:lvl>
    <w:lvl w:ilvl="2" w:tplc="50787636">
      <w:start w:val="1"/>
      <w:numFmt w:val="bullet"/>
      <w:lvlText w:val=""/>
      <w:lvlJc w:val="left"/>
      <w:pPr>
        <w:ind w:left="2160" w:hanging="360"/>
      </w:pPr>
      <w:rPr>
        <w:rFonts w:ascii="Wingdings" w:hAnsi="Wingdings" w:hint="default"/>
      </w:rPr>
    </w:lvl>
    <w:lvl w:ilvl="3" w:tplc="600ADC54">
      <w:start w:val="1"/>
      <w:numFmt w:val="bullet"/>
      <w:lvlText w:val=""/>
      <w:lvlJc w:val="left"/>
      <w:pPr>
        <w:ind w:left="2880" w:hanging="360"/>
      </w:pPr>
      <w:rPr>
        <w:rFonts w:ascii="Symbol" w:hAnsi="Symbol" w:hint="default"/>
      </w:rPr>
    </w:lvl>
    <w:lvl w:ilvl="4" w:tplc="417CA6B0">
      <w:start w:val="1"/>
      <w:numFmt w:val="bullet"/>
      <w:lvlText w:val="o"/>
      <w:lvlJc w:val="left"/>
      <w:pPr>
        <w:ind w:left="3600" w:hanging="360"/>
      </w:pPr>
      <w:rPr>
        <w:rFonts w:ascii="Courier New" w:hAnsi="Courier New" w:hint="default"/>
      </w:rPr>
    </w:lvl>
    <w:lvl w:ilvl="5" w:tplc="3052073E">
      <w:start w:val="1"/>
      <w:numFmt w:val="bullet"/>
      <w:lvlText w:val=""/>
      <w:lvlJc w:val="left"/>
      <w:pPr>
        <w:ind w:left="4320" w:hanging="360"/>
      </w:pPr>
      <w:rPr>
        <w:rFonts w:ascii="Wingdings" w:hAnsi="Wingdings" w:hint="default"/>
      </w:rPr>
    </w:lvl>
    <w:lvl w:ilvl="6" w:tplc="12DCC75E">
      <w:start w:val="1"/>
      <w:numFmt w:val="bullet"/>
      <w:lvlText w:val=""/>
      <w:lvlJc w:val="left"/>
      <w:pPr>
        <w:ind w:left="5040" w:hanging="360"/>
      </w:pPr>
      <w:rPr>
        <w:rFonts w:ascii="Symbol" w:hAnsi="Symbol" w:hint="default"/>
      </w:rPr>
    </w:lvl>
    <w:lvl w:ilvl="7" w:tplc="006CA9C6">
      <w:start w:val="1"/>
      <w:numFmt w:val="bullet"/>
      <w:lvlText w:val="o"/>
      <w:lvlJc w:val="left"/>
      <w:pPr>
        <w:ind w:left="5760" w:hanging="360"/>
      </w:pPr>
      <w:rPr>
        <w:rFonts w:ascii="Courier New" w:hAnsi="Courier New" w:hint="default"/>
      </w:rPr>
    </w:lvl>
    <w:lvl w:ilvl="8" w:tplc="88300390">
      <w:start w:val="1"/>
      <w:numFmt w:val="bullet"/>
      <w:lvlText w:val=""/>
      <w:lvlJc w:val="left"/>
      <w:pPr>
        <w:ind w:left="6480" w:hanging="360"/>
      </w:pPr>
      <w:rPr>
        <w:rFonts w:ascii="Wingdings" w:hAnsi="Wingdings" w:hint="default"/>
      </w:rPr>
    </w:lvl>
  </w:abstractNum>
  <w:abstractNum w:abstractNumId="2">
    <w:nsid w:val="437B0C76"/>
    <w:multiLevelType w:val="hybridMultilevel"/>
    <w:tmpl w:val="8CA634A2"/>
    <w:lvl w:ilvl="0" w:tplc="FFFFFFFF">
      <w:start w:val="1"/>
      <w:numFmt w:val="bullet"/>
      <w:lvlText w:val=""/>
      <w:lvlJc w:val="left"/>
      <w:pPr>
        <w:ind w:left="720" w:hanging="360"/>
      </w:pPr>
      <w:rPr>
        <w:rFonts w:ascii="Symbol" w:hAnsi="Symbol" w:hint="default"/>
      </w:rPr>
    </w:lvl>
    <w:lvl w:ilvl="1" w:tplc="067E5850">
      <w:start w:val="1"/>
      <w:numFmt w:val="bullet"/>
      <w:lvlText w:val="o"/>
      <w:lvlJc w:val="left"/>
      <w:pPr>
        <w:ind w:left="1440" w:hanging="360"/>
      </w:pPr>
      <w:rPr>
        <w:rFonts w:ascii="Courier New" w:hAnsi="Courier New" w:hint="default"/>
      </w:rPr>
    </w:lvl>
    <w:lvl w:ilvl="2" w:tplc="9230A6F4">
      <w:start w:val="1"/>
      <w:numFmt w:val="bullet"/>
      <w:lvlText w:val=""/>
      <w:lvlJc w:val="left"/>
      <w:pPr>
        <w:ind w:left="2160" w:hanging="360"/>
      </w:pPr>
      <w:rPr>
        <w:rFonts w:ascii="Wingdings" w:hAnsi="Wingdings" w:hint="default"/>
      </w:rPr>
    </w:lvl>
    <w:lvl w:ilvl="3" w:tplc="6EF2C2C2">
      <w:start w:val="1"/>
      <w:numFmt w:val="bullet"/>
      <w:lvlText w:val=""/>
      <w:lvlJc w:val="left"/>
      <w:pPr>
        <w:ind w:left="2880" w:hanging="360"/>
      </w:pPr>
      <w:rPr>
        <w:rFonts w:ascii="Symbol" w:hAnsi="Symbol" w:hint="default"/>
      </w:rPr>
    </w:lvl>
    <w:lvl w:ilvl="4" w:tplc="41E42C88">
      <w:start w:val="1"/>
      <w:numFmt w:val="bullet"/>
      <w:lvlText w:val="o"/>
      <w:lvlJc w:val="left"/>
      <w:pPr>
        <w:ind w:left="3600" w:hanging="360"/>
      </w:pPr>
      <w:rPr>
        <w:rFonts w:ascii="Courier New" w:hAnsi="Courier New" w:hint="default"/>
      </w:rPr>
    </w:lvl>
    <w:lvl w:ilvl="5" w:tplc="CCA4505A">
      <w:start w:val="1"/>
      <w:numFmt w:val="bullet"/>
      <w:lvlText w:val=""/>
      <w:lvlJc w:val="left"/>
      <w:pPr>
        <w:ind w:left="4320" w:hanging="360"/>
      </w:pPr>
      <w:rPr>
        <w:rFonts w:ascii="Wingdings" w:hAnsi="Wingdings" w:hint="default"/>
      </w:rPr>
    </w:lvl>
    <w:lvl w:ilvl="6" w:tplc="FD0C8016">
      <w:start w:val="1"/>
      <w:numFmt w:val="bullet"/>
      <w:lvlText w:val=""/>
      <w:lvlJc w:val="left"/>
      <w:pPr>
        <w:ind w:left="5040" w:hanging="360"/>
      </w:pPr>
      <w:rPr>
        <w:rFonts w:ascii="Symbol" w:hAnsi="Symbol" w:hint="default"/>
      </w:rPr>
    </w:lvl>
    <w:lvl w:ilvl="7" w:tplc="3B8028EA">
      <w:start w:val="1"/>
      <w:numFmt w:val="bullet"/>
      <w:lvlText w:val="o"/>
      <w:lvlJc w:val="left"/>
      <w:pPr>
        <w:ind w:left="5760" w:hanging="360"/>
      </w:pPr>
      <w:rPr>
        <w:rFonts w:ascii="Courier New" w:hAnsi="Courier New" w:hint="default"/>
      </w:rPr>
    </w:lvl>
    <w:lvl w:ilvl="8" w:tplc="21F883F0">
      <w:start w:val="1"/>
      <w:numFmt w:val="bullet"/>
      <w:lvlText w:val=""/>
      <w:lvlJc w:val="left"/>
      <w:pPr>
        <w:ind w:left="6480" w:hanging="360"/>
      </w:pPr>
      <w:rPr>
        <w:rFonts w:ascii="Wingdings" w:hAnsi="Wingdings" w:hint="default"/>
      </w:rPr>
    </w:lvl>
  </w:abstractNum>
  <w:abstractNum w:abstractNumId="3">
    <w:nsid w:val="593061A1"/>
    <w:multiLevelType w:val="hybridMultilevel"/>
    <w:tmpl w:val="673257DA"/>
    <w:lvl w:ilvl="0" w:tplc="FFFFFFFF">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nsid w:val="5D1C5602"/>
    <w:multiLevelType w:val="hybridMultilevel"/>
    <w:tmpl w:val="BA12CEF6"/>
    <w:lvl w:ilvl="0" w:tplc="FFFFFFFF">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nsid w:val="65E01E6D"/>
    <w:multiLevelType w:val="hybridMultilevel"/>
    <w:tmpl w:val="C270E808"/>
    <w:lvl w:ilvl="0" w:tplc="FFFFFFFF">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6B5F7645"/>
    <w:multiLevelType w:val="hybridMultilevel"/>
    <w:tmpl w:val="F0687C82"/>
    <w:lvl w:ilvl="0" w:tplc="FFFFFFFF">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FFB2D46"/>
    <w:multiLevelType w:val="hybridMultilevel"/>
    <w:tmpl w:val="416415AE"/>
    <w:lvl w:ilvl="0" w:tplc="FFFFFFFF">
      <w:start w:val="1"/>
      <w:numFmt w:val="bullet"/>
      <w:pStyle w:val="Opstilling-punkttegn"/>
      <w:lvlText w:val=""/>
      <w:lvlJc w:val="left"/>
      <w:pPr>
        <w:ind w:left="720" w:hanging="360"/>
      </w:pPr>
      <w:rPr>
        <w:rFonts w:ascii="Symbol" w:hAnsi="Symbol" w:hint="default"/>
      </w:rPr>
    </w:lvl>
    <w:lvl w:ilvl="1" w:tplc="7542FBEA">
      <w:start w:val="1"/>
      <w:numFmt w:val="bullet"/>
      <w:lvlText w:val="o"/>
      <w:lvlJc w:val="left"/>
      <w:pPr>
        <w:ind w:left="1440" w:hanging="360"/>
      </w:pPr>
      <w:rPr>
        <w:rFonts w:ascii="Courier New" w:hAnsi="Courier New" w:hint="default"/>
      </w:rPr>
    </w:lvl>
    <w:lvl w:ilvl="2" w:tplc="DFEC1514">
      <w:start w:val="1"/>
      <w:numFmt w:val="bullet"/>
      <w:lvlText w:val=""/>
      <w:lvlJc w:val="left"/>
      <w:pPr>
        <w:ind w:left="2160" w:hanging="360"/>
      </w:pPr>
      <w:rPr>
        <w:rFonts w:ascii="Wingdings" w:hAnsi="Wingdings" w:hint="default"/>
      </w:rPr>
    </w:lvl>
    <w:lvl w:ilvl="3" w:tplc="E14E2A5C">
      <w:start w:val="1"/>
      <w:numFmt w:val="bullet"/>
      <w:lvlText w:val=""/>
      <w:lvlJc w:val="left"/>
      <w:pPr>
        <w:ind w:left="2880" w:hanging="360"/>
      </w:pPr>
      <w:rPr>
        <w:rFonts w:ascii="Symbol" w:hAnsi="Symbol" w:hint="default"/>
      </w:rPr>
    </w:lvl>
    <w:lvl w:ilvl="4" w:tplc="62D61F2A">
      <w:start w:val="1"/>
      <w:numFmt w:val="bullet"/>
      <w:lvlText w:val="o"/>
      <w:lvlJc w:val="left"/>
      <w:pPr>
        <w:ind w:left="3600" w:hanging="360"/>
      </w:pPr>
      <w:rPr>
        <w:rFonts w:ascii="Courier New" w:hAnsi="Courier New" w:hint="default"/>
      </w:rPr>
    </w:lvl>
    <w:lvl w:ilvl="5" w:tplc="F190E7EA">
      <w:start w:val="1"/>
      <w:numFmt w:val="bullet"/>
      <w:lvlText w:val=""/>
      <w:lvlJc w:val="left"/>
      <w:pPr>
        <w:ind w:left="4320" w:hanging="360"/>
      </w:pPr>
      <w:rPr>
        <w:rFonts w:ascii="Wingdings" w:hAnsi="Wingdings" w:hint="default"/>
      </w:rPr>
    </w:lvl>
    <w:lvl w:ilvl="6" w:tplc="A56E0D42">
      <w:start w:val="1"/>
      <w:numFmt w:val="bullet"/>
      <w:lvlText w:val=""/>
      <w:lvlJc w:val="left"/>
      <w:pPr>
        <w:ind w:left="5040" w:hanging="360"/>
      </w:pPr>
      <w:rPr>
        <w:rFonts w:ascii="Symbol" w:hAnsi="Symbol" w:hint="default"/>
      </w:rPr>
    </w:lvl>
    <w:lvl w:ilvl="7" w:tplc="EAA69550">
      <w:start w:val="1"/>
      <w:numFmt w:val="bullet"/>
      <w:lvlText w:val="o"/>
      <w:lvlJc w:val="left"/>
      <w:pPr>
        <w:ind w:left="5760" w:hanging="360"/>
      </w:pPr>
      <w:rPr>
        <w:rFonts w:ascii="Courier New" w:hAnsi="Courier New" w:hint="default"/>
      </w:rPr>
    </w:lvl>
    <w:lvl w:ilvl="8" w:tplc="A88EE5B2">
      <w:start w:val="1"/>
      <w:numFmt w:val="bullet"/>
      <w:lvlText w:val=""/>
      <w:lvlJc w:val="left"/>
      <w:pPr>
        <w:ind w:left="6480" w:hanging="360"/>
      </w:pPr>
      <w:rPr>
        <w:rFonts w:ascii="Wingdings" w:hAnsi="Wingdings" w:hint="default"/>
      </w:rPr>
    </w:lvl>
  </w:abstractNum>
  <w:abstractNum w:abstractNumId="8">
    <w:nsid w:val="7894249F"/>
    <w:multiLevelType w:val="hybridMultilevel"/>
    <w:tmpl w:val="391C5714"/>
    <w:lvl w:ilvl="0" w:tplc="FFFFFFFF">
      <w:start w:val="1"/>
      <w:numFmt w:val="bullet"/>
      <w:lvlText w:val=""/>
      <w:lvlJc w:val="left"/>
      <w:pPr>
        <w:ind w:left="720" w:hanging="360"/>
      </w:pPr>
      <w:rPr>
        <w:rFonts w:ascii="Symbol" w:hAnsi="Symbol" w:hint="default"/>
      </w:rPr>
    </w:lvl>
    <w:lvl w:ilvl="1" w:tplc="1DB27E44">
      <w:start w:val="1"/>
      <w:numFmt w:val="bullet"/>
      <w:lvlText w:val="o"/>
      <w:lvlJc w:val="left"/>
      <w:pPr>
        <w:ind w:left="1440" w:hanging="360"/>
      </w:pPr>
      <w:rPr>
        <w:rFonts w:ascii="Courier New" w:hAnsi="Courier New" w:hint="default"/>
      </w:rPr>
    </w:lvl>
    <w:lvl w:ilvl="2" w:tplc="8A823ABE">
      <w:start w:val="1"/>
      <w:numFmt w:val="bullet"/>
      <w:lvlText w:val=""/>
      <w:lvlJc w:val="left"/>
      <w:pPr>
        <w:ind w:left="2160" w:hanging="360"/>
      </w:pPr>
      <w:rPr>
        <w:rFonts w:ascii="Wingdings" w:hAnsi="Wingdings" w:hint="default"/>
      </w:rPr>
    </w:lvl>
    <w:lvl w:ilvl="3" w:tplc="D9F2D970">
      <w:start w:val="1"/>
      <w:numFmt w:val="bullet"/>
      <w:lvlText w:val=""/>
      <w:lvlJc w:val="left"/>
      <w:pPr>
        <w:ind w:left="2880" w:hanging="360"/>
      </w:pPr>
      <w:rPr>
        <w:rFonts w:ascii="Symbol" w:hAnsi="Symbol" w:hint="default"/>
      </w:rPr>
    </w:lvl>
    <w:lvl w:ilvl="4" w:tplc="3E2EC9D6">
      <w:start w:val="1"/>
      <w:numFmt w:val="bullet"/>
      <w:lvlText w:val="o"/>
      <w:lvlJc w:val="left"/>
      <w:pPr>
        <w:ind w:left="3600" w:hanging="360"/>
      </w:pPr>
      <w:rPr>
        <w:rFonts w:ascii="Courier New" w:hAnsi="Courier New" w:hint="default"/>
      </w:rPr>
    </w:lvl>
    <w:lvl w:ilvl="5" w:tplc="A028A434">
      <w:start w:val="1"/>
      <w:numFmt w:val="bullet"/>
      <w:lvlText w:val=""/>
      <w:lvlJc w:val="left"/>
      <w:pPr>
        <w:ind w:left="4320" w:hanging="360"/>
      </w:pPr>
      <w:rPr>
        <w:rFonts w:ascii="Wingdings" w:hAnsi="Wingdings" w:hint="default"/>
      </w:rPr>
    </w:lvl>
    <w:lvl w:ilvl="6" w:tplc="DCA0681A">
      <w:start w:val="1"/>
      <w:numFmt w:val="bullet"/>
      <w:lvlText w:val=""/>
      <w:lvlJc w:val="left"/>
      <w:pPr>
        <w:ind w:left="5040" w:hanging="360"/>
      </w:pPr>
      <w:rPr>
        <w:rFonts w:ascii="Symbol" w:hAnsi="Symbol" w:hint="default"/>
      </w:rPr>
    </w:lvl>
    <w:lvl w:ilvl="7" w:tplc="3A3A364A">
      <w:start w:val="1"/>
      <w:numFmt w:val="bullet"/>
      <w:lvlText w:val="o"/>
      <w:lvlJc w:val="left"/>
      <w:pPr>
        <w:ind w:left="5760" w:hanging="360"/>
      </w:pPr>
      <w:rPr>
        <w:rFonts w:ascii="Courier New" w:hAnsi="Courier New" w:hint="default"/>
      </w:rPr>
    </w:lvl>
    <w:lvl w:ilvl="8" w:tplc="29E23B4C">
      <w:start w:val="1"/>
      <w:numFmt w:val="bullet"/>
      <w:lvlText w:val=""/>
      <w:lvlJc w:val="left"/>
      <w:pPr>
        <w:ind w:left="6480" w:hanging="360"/>
      </w:pPr>
      <w:rPr>
        <w:rFonts w:ascii="Wingdings" w:hAnsi="Wingdings" w:hint="default"/>
      </w:rPr>
    </w:lvl>
  </w:abstractNum>
  <w:abstractNum w:abstractNumId="9">
    <w:nsid w:val="7D6275E2"/>
    <w:multiLevelType w:val="hybridMultilevel"/>
    <w:tmpl w:val="60041460"/>
    <w:lvl w:ilvl="0" w:tplc="FFFFFFFF">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0"/>
  </w:num>
  <w:num w:numId="6">
    <w:abstractNumId w:val="5"/>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A9B"/>
    <w:rsid w:val="000E5E8C"/>
    <w:rsid w:val="00151A24"/>
    <w:rsid w:val="001E2917"/>
    <w:rsid w:val="003C56D4"/>
    <w:rsid w:val="00415F4A"/>
    <w:rsid w:val="004F7453"/>
    <w:rsid w:val="00671FEF"/>
    <w:rsid w:val="00C72E9E"/>
    <w:rsid w:val="00E77A9B"/>
    <w:rsid w:val="00ED5C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A9B"/>
  </w:style>
  <w:style w:type="paragraph" w:styleId="Overskrift1">
    <w:name w:val="heading 1"/>
    <w:basedOn w:val="Normal"/>
    <w:next w:val="Normal"/>
    <w:link w:val="Overskrift1Tegn"/>
    <w:uiPriority w:val="9"/>
    <w:qFormat/>
    <w:rsid w:val="00415F4A"/>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415F4A"/>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E7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E77A9B"/>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E77A9B"/>
    <w:rPr>
      <w:rFonts w:eastAsiaTheme="minorEastAsia"/>
      <w:sz w:val="18"/>
      <w:lang w:eastAsia="da-DK"/>
    </w:rPr>
  </w:style>
  <w:style w:type="paragraph" w:styleId="Titel">
    <w:name w:val="Title"/>
    <w:basedOn w:val="Normal"/>
    <w:next w:val="Normal"/>
    <w:link w:val="TitelTegn"/>
    <w:uiPriority w:val="10"/>
    <w:qFormat/>
    <w:rsid w:val="00E77A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E77A9B"/>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E77A9B"/>
    <w:pPr>
      <w:ind w:left="720"/>
      <w:contextualSpacing/>
    </w:pPr>
  </w:style>
  <w:style w:type="paragraph" w:styleId="Opstilling-punkttegn">
    <w:name w:val="List Bullet"/>
    <w:basedOn w:val="Normal"/>
    <w:uiPriority w:val="99"/>
    <w:semiHidden/>
    <w:unhideWhenUsed/>
    <w:rsid w:val="00E77A9B"/>
    <w:pPr>
      <w:numPr>
        <w:numId w:val="1"/>
      </w:numPr>
      <w:contextualSpacing/>
    </w:pPr>
  </w:style>
  <w:style w:type="character" w:customStyle="1" w:styleId="Overskrift1Tegn">
    <w:name w:val="Overskrift 1 Tegn"/>
    <w:basedOn w:val="Standardskrifttypeiafsnit"/>
    <w:link w:val="Overskrift1"/>
    <w:uiPriority w:val="9"/>
    <w:rsid w:val="00415F4A"/>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415F4A"/>
    <w:rPr>
      <w:rFonts w:asciiTheme="majorHAnsi" w:eastAsiaTheme="majorEastAsia" w:hAnsiTheme="majorHAnsi" w:cstheme="majorBidi"/>
      <w:b/>
      <w:bCs/>
      <w:sz w:val="26"/>
      <w:szCs w:val="26"/>
    </w:rPr>
  </w:style>
  <w:style w:type="paragraph" w:styleId="Markeringsbobletekst">
    <w:name w:val="Balloon Text"/>
    <w:basedOn w:val="Normal"/>
    <w:link w:val="MarkeringsbobletekstTegn"/>
    <w:uiPriority w:val="99"/>
    <w:semiHidden/>
    <w:unhideWhenUsed/>
    <w:rsid w:val="003C56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C5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A9B"/>
  </w:style>
  <w:style w:type="paragraph" w:styleId="Overskrift1">
    <w:name w:val="heading 1"/>
    <w:basedOn w:val="Normal"/>
    <w:next w:val="Normal"/>
    <w:link w:val="Overskrift1Tegn"/>
    <w:uiPriority w:val="9"/>
    <w:qFormat/>
    <w:rsid w:val="00415F4A"/>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415F4A"/>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E7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E77A9B"/>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E77A9B"/>
    <w:rPr>
      <w:rFonts w:eastAsiaTheme="minorEastAsia"/>
      <w:sz w:val="18"/>
      <w:lang w:eastAsia="da-DK"/>
    </w:rPr>
  </w:style>
  <w:style w:type="paragraph" w:styleId="Titel">
    <w:name w:val="Title"/>
    <w:basedOn w:val="Normal"/>
    <w:next w:val="Normal"/>
    <w:link w:val="TitelTegn"/>
    <w:uiPriority w:val="10"/>
    <w:qFormat/>
    <w:rsid w:val="00E77A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E77A9B"/>
    <w:rPr>
      <w:rFonts w:asciiTheme="majorHAnsi" w:eastAsiaTheme="majorEastAsia" w:hAnsiTheme="majorHAnsi" w:cstheme="majorBidi"/>
      <w:color w:val="17365D" w:themeColor="text2" w:themeShade="BF"/>
      <w:spacing w:val="5"/>
      <w:kern w:val="28"/>
      <w:sz w:val="52"/>
      <w:szCs w:val="52"/>
    </w:rPr>
  </w:style>
  <w:style w:type="paragraph" w:styleId="Listeafsnit">
    <w:name w:val="List Paragraph"/>
    <w:basedOn w:val="Normal"/>
    <w:uiPriority w:val="34"/>
    <w:qFormat/>
    <w:rsid w:val="00E77A9B"/>
    <w:pPr>
      <w:ind w:left="720"/>
      <w:contextualSpacing/>
    </w:pPr>
  </w:style>
  <w:style w:type="paragraph" w:styleId="Opstilling-punkttegn">
    <w:name w:val="List Bullet"/>
    <w:basedOn w:val="Normal"/>
    <w:uiPriority w:val="99"/>
    <w:semiHidden/>
    <w:unhideWhenUsed/>
    <w:rsid w:val="00E77A9B"/>
    <w:pPr>
      <w:numPr>
        <w:numId w:val="1"/>
      </w:numPr>
      <w:contextualSpacing/>
    </w:pPr>
  </w:style>
  <w:style w:type="character" w:customStyle="1" w:styleId="Overskrift1Tegn">
    <w:name w:val="Overskrift 1 Tegn"/>
    <w:basedOn w:val="Standardskrifttypeiafsnit"/>
    <w:link w:val="Overskrift1"/>
    <w:uiPriority w:val="9"/>
    <w:rsid w:val="00415F4A"/>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415F4A"/>
    <w:rPr>
      <w:rFonts w:asciiTheme="majorHAnsi" w:eastAsiaTheme="majorEastAsia" w:hAnsiTheme="majorHAnsi" w:cstheme="majorBidi"/>
      <w:b/>
      <w:bCs/>
      <w:sz w:val="26"/>
      <w:szCs w:val="26"/>
    </w:rPr>
  </w:style>
  <w:style w:type="paragraph" w:styleId="Markeringsbobletekst">
    <w:name w:val="Balloon Text"/>
    <w:basedOn w:val="Normal"/>
    <w:link w:val="MarkeringsbobletekstTegn"/>
    <w:uiPriority w:val="99"/>
    <w:semiHidden/>
    <w:unhideWhenUsed/>
    <w:rsid w:val="003C56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C5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699</Words>
  <Characters>4264</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2</cp:revision>
  <cp:lastPrinted>2016-01-20T14:57:00Z</cp:lastPrinted>
  <dcterms:created xsi:type="dcterms:W3CDTF">2016-01-25T08:04:00Z</dcterms:created>
  <dcterms:modified xsi:type="dcterms:W3CDTF">2016-01-25T08:04:00Z</dcterms:modified>
</cp:coreProperties>
</file>