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0C0" w:rsidRDefault="002550C0" w:rsidP="002550C0">
      <w:pPr>
        <w:pStyle w:val="Titel"/>
      </w:pPr>
      <w:r>
        <w:t>Lektionsplan: Historier om Danmark - Industrialisering</w:t>
      </w:r>
    </w:p>
    <w:tbl>
      <w:tblPr>
        <w:tblStyle w:val="Tabel-Gitter"/>
        <w:tblW w:w="15452" w:type="dxa"/>
        <w:tblInd w:w="-743" w:type="dxa"/>
        <w:tblLook w:val="04A0" w:firstRow="1" w:lastRow="0" w:firstColumn="1" w:lastColumn="0" w:noHBand="0" w:noVBand="1"/>
      </w:tblPr>
      <w:tblGrid>
        <w:gridCol w:w="1007"/>
        <w:gridCol w:w="2538"/>
        <w:gridCol w:w="2845"/>
        <w:gridCol w:w="2825"/>
        <w:gridCol w:w="3969"/>
        <w:gridCol w:w="2268"/>
      </w:tblGrid>
      <w:tr w:rsidR="002550C0" w:rsidTr="005446C3">
        <w:tc>
          <w:tcPr>
            <w:tcW w:w="15452" w:type="dxa"/>
            <w:gridSpan w:val="6"/>
          </w:tcPr>
          <w:p w:rsidR="002550C0" w:rsidRPr="00A01171" w:rsidRDefault="002550C0" w:rsidP="005446C3">
            <w:pPr>
              <w:jc w:val="center"/>
              <w:rPr>
                <w:b/>
                <w:sz w:val="32"/>
                <w:szCs w:val="32"/>
              </w:rPr>
            </w:pPr>
            <w:r>
              <w:rPr>
                <w:b/>
                <w:sz w:val="32"/>
                <w:szCs w:val="32"/>
              </w:rPr>
              <w:t>Lektionsplan</w:t>
            </w:r>
          </w:p>
        </w:tc>
      </w:tr>
      <w:tr w:rsidR="002550C0" w:rsidTr="005446C3">
        <w:tc>
          <w:tcPr>
            <w:tcW w:w="1007" w:type="dxa"/>
          </w:tcPr>
          <w:p w:rsidR="002550C0" w:rsidRPr="00A01171" w:rsidRDefault="002550C0" w:rsidP="005446C3">
            <w:pPr>
              <w:rPr>
                <w:sz w:val="16"/>
                <w:szCs w:val="16"/>
              </w:rPr>
            </w:pPr>
            <w:r w:rsidRPr="002B6723">
              <w:rPr>
                <w:b/>
                <w:sz w:val="24"/>
                <w:szCs w:val="24"/>
              </w:rPr>
              <w:t>Modul</w:t>
            </w:r>
          </w:p>
        </w:tc>
        <w:tc>
          <w:tcPr>
            <w:tcW w:w="2538" w:type="dxa"/>
          </w:tcPr>
          <w:p w:rsidR="002550C0" w:rsidRPr="00A01171" w:rsidRDefault="002550C0" w:rsidP="005446C3">
            <w:pPr>
              <w:rPr>
                <w:b/>
              </w:rPr>
            </w:pPr>
            <w:r w:rsidRPr="002B6723">
              <w:rPr>
                <w:b/>
                <w:sz w:val="24"/>
                <w:szCs w:val="24"/>
              </w:rPr>
              <w:t>Indholdsmæssigt fokus</w:t>
            </w:r>
          </w:p>
        </w:tc>
        <w:tc>
          <w:tcPr>
            <w:tcW w:w="2845" w:type="dxa"/>
          </w:tcPr>
          <w:p w:rsidR="002550C0" w:rsidRDefault="002550C0" w:rsidP="005446C3">
            <w:r w:rsidRPr="00E10F0D">
              <w:rPr>
                <w:b/>
                <w:sz w:val="24"/>
                <w:szCs w:val="24"/>
              </w:rPr>
              <w:t>Færdighedsmål</w:t>
            </w:r>
          </w:p>
        </w:tc>
        <w:tc>
          <w:tcPr>
            <w:tcW w:w="2825" w:type="dxa"/>
          </w:tcPr>
          <w:p w:rsidR="002550C0" w:rsidRDefault="002550C0" w:rsidP="005446C3">
            <w:r w:rsidRPr="00E10F0D">
              <w:rPr>
                <w:b/>
                <w:sz w:val="24"/>
                <w:szCs w:val="24"/>
              </w:rPr>
              <w:t>Læringsmål</w:t>
            </w:r>
          </w:p>
        </w:tc>
        <w:tc>
          <w:tcPr>
            <w:tcW w:w="3969" w:type="dxa"/>
          </w:tcPr>
          <w:p w:rsidR="002550C0" w:rsidRDefault="002550C0" w:rsidP="005446C3">
            <w:r>
              <w:rPr>
                <w:b/>
                <w:sz w:val="24"/>
                <w:szCs w:val="24"/>
              </w:rPr>
              <w:t>Undervisningsa</w:t>
            </w:r>
            <w:r w:rsidRPr="00E10F0D">
              <w:rPr>
                <w:b/>
                <w:sz w:val="24"/>
                <w:szCs w:val="24"/>
              </w:rPr>
              <w:t>ktivitet</w:t>
            </w:r>
          </w:p>
        </w:tc>
        <w:tc>
          <w:tcPr>
            <w:tcW w:w="2268" w:type="dxa"/>
          </w:tcPr>
          <w:p w:rsidR="002550C0" w:rsidRPr="001F0896" w:rsidRDefault="002550C0" w:rsidP="005446C3">
            <w:pPr>
              <w:rPr>
                <w:b/>
                <w:sz w:val="24"/>
                <w:szCs w:val="24"/>
              </w:rPr>
            </w:pPr>
            <w:r w:rsidRPr="001F0896">
              <w:rPr>
                <w:b/>
                <w:sz w:val="24"/>
                <w:szCs w:val="24"/>
              </w:rPr>
              <w:t>Tegn på læring</w:t>
            </w:r>
          </w:p>
          <w:p w:rsidR="002550C0" w:rsidRDefault="002550C0" w:rsidP="005446C3"/>
        </w:tc>
      </w:tr>
      <w:tr w:rsidR="002550C0" w:rsidTr="005446C3">
        <w:tc>
          <w:tcPr>
            <w:tcW w:w="1007" w:type="dxa"/>
          </w:tcPr>
          <w:p w:rsidR="002550C0" w:rsidRPr="00896BA7" w:rsidRDefault="002550C0" w:rsidP="005446C3">
            <w:pPr>
              <w:rPr>
                <w:rFonts w:cstheme="minorHAnsi"/>
                <w:sz w:val="20"/>
                <w:szCs w:val="20"/>
              </w:rPr>
            </w:pPr>
            <w:r w:rsidRPr="00896BA7">
              <w:rPr>
                <w:rFonts w:cstheme="minorHAnsi"/>
                <w:sz w:val="20"/>
                <w:szCs w:val="20"/>
              </w:rPr>
              <w:t>1</w:t>
            </w:r>
          </w:p>
          <w:p w:rsidR="002550C0" w:rsidRPr="00FB469B" w:rsidRDefault="002550C0" w:rsidP="005446C3">
            <w:pPr>
              <w:rPr>
                <w:rFonts w:cstheme="minorHAnsi"/>
                <w:sz w:val="20"/>
                <w:szCs w:val="20"/>
              </w:rPr>
            </w:pPr>
            <w:r w:rsidRPr="00896BA7">
              <w:rPr>
                <w:rFonts w:cstheme="minorHAnsi"/>
                <w:sz w:val="20"/>
                <w:szCs w:val="20"/>
              </w:rPr>
              <w:t>(2 lektioner)</w:t>
            </w:r>
          </w:p>
        </w:tc>
        <w:tc>
          <w:tcPr>
            <w:tcW w:w="2538" w:type="dxa"/>
          </w:tcPr>
          <w:p w:rsidR="002550C0" w:rsidRPr="00FB469B" w:rsidRDefault="002550C0" w:rsidP="005446C3">
            <w:pPr>
              <w:rPr>
                <w:rFonts w:cstheme="minorHAnsi"/>
                <w:sz w:val="20"/>
                <w:szCs w:val="20"/>
              </w:rPr>
            </w:pPr>
            <w:r w:rsidRPr="00FB469B">
              <w:rPr>
                <w:rFonts w:cstheme="minorHAnsi"/>
                <w:sz w:val="20"/>
                <w:szCs w:val="20"/>
              </w:rPr>
              <w:t>Troen på fremskidt.</w:t>
            </w:r>
          </w:p>
          <w:p w:rsidR="002550C0" w:rsidRPr="00FB469B" w:rsidRDefault="002550C0" w:rsidP="005446C3">
            <w:pPr>
              <w:rPr>
                <w:rFonts w:cstheme="minorHAnsi"/>
                <w:sz w:val="20"/>
                <w:szCs w:val="20"/>
              </w:rPr>
            </w:pPr>
            <w:r w:rsidRPr="00FB469B">
              <w:rPr>
                <w:rFonts w:cstheme="minorHAnsi"/>
                <w:sz w:val="20"/>
                <w:szCs w:val="20"/>
              </w:rPr>
              <w:t>Industrialisering</w:t>
            </w:r>
          </w:p>
        </w:tc>
        <w:tc>
          <w:tcPr>
            <w:tcW w:w="2845" w:type="dxa"/>
          </w:tcPr>
          <w:p w:rsidR="002550C0" w:rsidRDefault="002550C0" w:rsidP="005446C3">
            <w:pPr>
              <w:pStyle w:val="Listeafsnit"/>
              <w:ind w:left="0"/>
              <w:rPr>
                <w:rFonts w:cstheme="minorHAnsi"/>
                <w:sz w:val="20"/>
                <w:szCs w:val="20"/>
              </w:rPr>
            </w:pPr>
            <w:r w:rsidRPr="00FB469B">
              <w:rPr>
                <w:rFonts w:cstheme="minorHAnsi"/>
                <w:sz w:val="20"/>
                <w:szCs w:val="20"/>
              </w:rPr>
              <w:t xml:space="preserve">Eleven kan </w:t>
            </w:r>
            <w:r w:rsidRPr="00896BA7">
              <w:rPr>
                <w:rFonts w:cstheme="minorHAnsi"/>
                <w:sz w:val="20"/>
                <w:szCs w:val="20"/>
              </w:rPr>
              <w:t>forklare historiske forandringers påvirkning af samfund lokalt, regionalt og globalt</w:t>
            </w:r>
          </w:p>
          <w:p w:rsidR="002550C0" w:rsidRPr="00896BA7" w:rsidRDefault="002550C0" w:rsidP="005446C3">
            <w:pPr>
              <w:pStyle w:val="Listeafsnit"/>
              <w:ind w:left="0"/>
              <w:rPr>
                <w:rFonts w:cstheme="minorHAnsi"/>
                <w:sz w:val="20"/>
                <w:szCs w:val="20"/>
              </w:rPr>
            </w:pPr>
          </w:p>
          <w:p w:rsidR="002550C0" w:rsidRPr="00896BA7" w:rsidRDefault="002550C0" w:rsidP="005446C3">
            <w:pPr>
              <w:pStyle w:val="Listeafsnit"/>
              <w:ind w:left="0"/>
              <w:rPr>
                <w:rFonts w:cstheme="minorHAnsi"/>
                <w:sz w:val="20"/>
                <w:szCs w:val="20"/>
              </w:rPr>
            </w:pPr>
            <w:r w:rsidRPr="00FB469B">
              <w:rPr>
                <w:rFonts w:cstheme="minorHAnsi"/>
                <w:sz w:val="20"/>
                <w:szCs w:val="20"/>
              </w:rPr>
              <w:t xml:space="preserve">Eleven kan </w:t>
            </w:r>
            <w:r w:rsidRPr="00896BA7">
              <w:rPr>
                <w:rFonts w:cstheme="minorHAnsi"/>
                <w:sz w:val="20"/>
                <w:szCs w:val="20"/>
              </w:rPr>
              <w:t>forklare hvorfor historisk udvikling i perioder var præget af kontinuitet og i andre af brud</w:t>
            </w:r>
          </w:p>
          <w:p w:rsidR="002550C0" w:rsidRDefault="002550C0" w:rsidP="005446C3">
            <w:pPr>
              <w:rPr>
                <w:rFonts w:cstheme="minorHAnsi"/>
                <w:sz w:val="20"/>
                <w:szCs w:val="20"/>
              </w:rPr>
            </w:pPr>
          </w:p>
          <w:p w:rsidR="002550C0" w:rsidRPr="00896BA7" w:rsidRDefault="002550C0" w:rsidP="005446C3">
            <w:pPr>
              <w:pStyle w:val="Listeafsnit"/>
              <w:ind w:left="0"/>
              <w:rPr>
                <w:rFonts w:cstheme="minorHAnsi"/>
                <w:sz w:val="20"/>
                <w:szCs w:val="20"/>
              </w:rPr>
            </w:pPr>
            <w:r w:rsidRPr="00FB469B">
              <w:rPr>
                <w:rFonts w:cstheme="minorHAnsi"/>
                <w:sz w:val="20"/>
                <w:szCs w:val="20"/>
              </w:rPr>
              <w:t xml:space="preserve">Eleven kan </w:t>
            </w:r>
            <w:r w:rsidRPr="00896BA7">
              <w:rPr>
                <w:rFonts w:cstheme="minorHAnsi"/>
                <w:sz w:val="20"/>
                <w:szCs w:val="20"/>
              </w:rPr>
              <w:t>forklare valget af kildekritiske begreber til analyse af historiske spor, medier og udtryksformer</w:t>
            </w:r>
          </w:p>
          <w:p w:rsidR="002550C0" w:rsidRPr="00FB469B" w:rsidRDefault="002550C0" w:rsidP="005446C3">
            <w:pPr>
              <w:pStyle w:val="Listeafsnit"/>
              <w:ind w:left="360"/>
              <w:rPr>
                <w:rFonts w:cstheme="minorHAnsi"/>
                <w:sz w:val="20"/>
                <w:szCs w:val="20"/>
              </w:rPr>
            </w:pPr>
          </w:p>
          <w:p w:rsidR="002550C0" w:rsidRPr="00FB469B" w:rsidRDefault="002550C0" w:rsidP="005446C3">
            <w:pPr>
              <w:pStyle w:val="Listeafsnit"/>
              <w:ind w:left="360"/>
              <w:rPr>
                <w:rFonts w:cstheme="minorHAnsi"/>
                <w:sz w:val="20"/>
                <w:szCs w:val="20"/>
              </w:rPr>
            </w:pPr>
          </w:p>
        </w:tc>
        <w:tc>
          <w:tcPr>
            <w:tcW w:w="2825" w:type="dxa"/>
          </w:tcPr>
          <w:p w:rsidR="002550C0" w:rsidRPr="00FB469B" w:rsidRDefault="002550C0" w:rsidP="005446C3">
            <w:pPr>
              <w:pStyle w:val="Listeafsnit"/>
              <w:ind w:left="0"/>
              <w:rPr>
                <w:rFonts w:cstheme="minorHAnsi"/>
                <w:sz w:val="20"/>
                <w:szCs w:val="20"/>
              </w:rPr>
            </w:pPr>
            <w:r w:rsidRPr="00FB469B">
              <w:rPr>
                <w:rFonts w:cstheme="minorHAnsi"/>
                <w:sz w:val="20"/>
                <w:szCs w:val="20"/>
              </w:rPr>
              <w:t xml:space="preserve">Eleven kan </w:t>
            </w:r>
          </w:p>
          <w:p w:rsidR="002550C0" w:rsidRPr="00FB469B" w:rsidRDefault="002550C0" w:rsidP="002550C0">
            <w:pPr>
              <w:pStyle w:val="Listeafsnit"/>
              <w:numPr>
                <w:ilvl w:val="0"/>
                <w:numId w:val="6"/>
              </w:numPr>
              <w:rPr>
                <w:rFonts w:cstheme="minorHAnsi"/>
                <w:sz w:val="20"/>
                <w:szCs w:val="20"/>
              </w:rPr>
            </w:pPr>
            <w:r>
              <w:rPr>
                <w:rFonts w:cstheme="minorHAnsi"/>
                <w:sz w:val="20"/>
                <w:szCs w:val="20"/>
              </w:rPr>
              <w:t>forklare,</w:t>
            </w:r>
            <w:r w:rsidRPr="00FB469B">
              <w:rPr>
                <w:rFonts w:cstheme="minorHAnsi"/>
                <w:sz w:val="20"/>
                <w:szCs w:val="20"/>
              </w:rPr>
              <w:t xml:space="preserve"> hvad begreber som f.eks. urbanisering, arbejderbevægelse, ka</w:t>
            </w:r>
            <w:r>
              <w:rPr>
                <w:rFonts w:cstheme="minorHAnsi"/>
                <w:sz w:val="20"/>
                <w:szCs w:val="20"/>
              </w:rPr>
              <w:t>pitalisme og socialisme står for</w:t>
            </w:r>
          </w:p>
          <w:p w:rsidR="002550C0" w:rsidRPr="00FB469B" w:rsidRDefault="002550C0" w:rsidP="002550C0">
            <w:pPr>
              <w:pStyle w:val="Listeafsnit"/>
              <w:numPr>
                <w:ilvl w:val="0"/>
                <w:numId w:val="6"/>
              </w:numPr>
              <w:rPr>
                <w:rFonts w:cstheme="minorHAnsi"/>
                <w:sz w:val="20"/>
                <w:szCs w:val="20"/>
              </w:rPr>
            </w:pPr>
            <w:r w:rsidRPr="00FB469B">
              <w:rPr>
                <w:rFonts w:cstheme="minorHAnsi"/>
                <w:sz w:val="20"/>
                <w:szCs w:val="20"/>
              </w:rPr>
              <w:t>gøre rede for væsentlige træk ved industrialiseringen i Danmark</w:t>
            </w:r>
          </w:p>
          <w:p w:rsidR="002550C0" w:rsidRPr="00FB469B" w:rsidRDefault="002550C0" w:rsidP="002550C0">
            <w:pPr>
              <w:pStyle w:val="Listeafsnit"/>
              <w:numPr>
                <w:ilvl w:val="0"/>
                <w:numId w:val="6"/>
              </w:numPr>
              <w:rPr>
                <w:rFonts w:cstheme="minorHAnsi"/>
                <w:sz w:val="20"/>
                <w:szCs w:val="20"/>
              </w:rPr>
            </w:pPr>
            <w:r w:rsidRPr="00FB469B">
              <w:rPr>
                <w:rFonts w:cstheme="minorHAnsi"/>
                <w:sz w:val="20"/>
                <w:szCs w:val="20"/>
              </w:rPr>
              <w:t>placere industrialiseringen tidsmæssigt</w:t>
            </w:r>
          </w:p>
          <w:p w:rsidR="002550C0" w:rsidRPr="00FB469B" w:rsidRDefault="002550C0" w:rsidP="002550C0">
            <w:pPr>
              <w:pStyle w:val="Listeafsnit"/>
              <w:numPr>
                <w:ilvl w:val="0"/>
                <w:numId w:val="6"/>
              </w:numPr>
              <w:rPr>
                <w:rFonts w:cstheme="minorHAnsi"/>
                <w:sz w:val="20"/>
                <w:szCs w:val="20"/>
              </w:rPr>
            </w:pPr>
            <w:r w:rsidRPr="00FB469B">
              <w:rPr>
                <w:rFonts w:cstheme="minorHAnsi"/>
                <w:sz w:val="20"/>
                <w:szCs w:val="20"/>
              </w:rPr>
              <w:t>beskrive borgerskabets karakteristika og selvforståelse</w:t>
            </w:r>
          </w:p>
        </w:tc>
        <w:tc>
          <w:tcPr>
            <w:tcW w:w="3969" w:type="dxa"/>
          </w:tcPr>
          <w:p w:rsidR="002550C0" w:rsidRPr="00896BA7" w:rsidRDefault="002550C0" w:rsidP="005446C3">
            <w:pPr>
              <w:rPr>
                <w:rFonts w:cstheme="minorHAnsi"/>
                <w:sz w:val="20"/>
                <w:szCs w:val="20"/>
              </w:rPr>
            </w:pPr>
            <w:r>
              <w:rPr>
                <w:rFonts w:cstheme="minorHAnsi"/>
                <w:sz w:val="20"/>
                <w:szCs w:val="20"/>
              </w:rPr>
              <w:t>Bilag 1a og 1b</w:t>
            </w:r>
          </w:p>
          <w:p w:rsidR="002550C0" w:rsidRPr="00FB469B" w:rsidRDefault="002550C0" w:rsidP="002550C0">
            <w:pPr>
              <w:pStyle w:val="Listeafsnit"/>
              <w:numPr>
                <w:ilvl w:val="0"/>
                <w:numId w:val="5"/>
              </w:numPr>
              <w:rPr>
                <w:rFonts w:cstheme="minorHAnsi"/>
                <w:sz w:val="20"/>
                <w:szCs w:val="20"/>
              </w:rPr>
            </w:pPr>
            <w:r w:rsidRPr="00FB469B">
              <w:rPr>
                <w:rFonts w:cstheme="minorHAnsi"/>
                <w:sz w:val="20"/>
                <w:szCs w:val="20"/>
              </w:rPr>
              <w:t>Indledende stikords-skriveøvelse til begreber i sammenhæng med industrialiseringen.</w:t>
            </w:r>
          </w:p>
          <w:p w:rsidR="002550C0" w:rsidRPr="00FB469B" w:rsidRDefault="002550C0" w:rsidP="002550C0">
            <w:pPr>
              <w:pStyle w:val="Listeafsnit"/>
              <w:numPr>
                <w:ilvl w:val="0"/>
                <w:numId w:val="5"/>
              </w:numPr>
              <w:rPr>
                <w:rFonts w:cstheme="minorHAnsi"/>
                <w:sz w:val="20"/>
                <w:szCs w:val="20"/>
              </w:rPr>
            </w:pPr>
            <w:r w:rsidRPr="00FB469B">
              <w:rPr>
                <w:rFonts w:cstheme="minorHAnsi"/>
                <w:sz w:val="20"/>
                <w:szCs w:val="20"/>
              </w:rPr>
              <w:t>Eleverne læser artiklen ”</w:t>
            </w:r>
            <w:hyperlink r:id="rId6" w:history="1">
              <w:r w:rsidRPr="00FB469B">
                <w:rPr>
                  <w:rStyle w:val="Hyperlink"/>
                  <w:rFonts w:cstheme="minorHAnsi"/>
                  <w:sz w:val="20"/>
                  <w:szCs w:val="20"/>
                </w:rPr>
                <w:t>Troen på fremskridt</w:t>
              </w:r>
            </w:hyperlink>
            <w:r w:rsidRPr="00FB469B">
              <w:rPr>
                <w:rFonts w:cstheme="minorHAnsi"/>
                <w:sz w:val="20"/>
                <w:szCs w:val="20"/>
              </w:rPr>
              <w:t>”</w:t>
            </w:r>
          </w:p>
          <w:p w:rsidR="002550C0" w:rsidRPr="001A1E3B" w:rsidRDefault="002550C0" w:rsidP="005446C3">
            <w:pPr>
              <w:pStyle w:val="Listeafsnit"/>
              <w:ind w:left="360"/>
              <w:rPr>
                <w:rFonts w:cstheme="minorHAnsi"/>
                <w:sz w:val="20"/>
                <w:szCs w:val="20"/>
              </w:rPr>
            </w:pPr>
            <w:r w:rsidRPr="00FB469B">
              <w:rPr>
                <w:rFonts w:cstheme="minorHAnsi"/>
                <w:sz w:val="20"/>
                <w:szCs w:val="20"/>
              </w:rPr>
              <w:t xml:space="preserve">og ser klippene fra </w:t>
            </w:r>
            <w:r w:rsidRPr="00FB469B">
              <w:rPr>
                <w:rFonts w:cstheme="minorHAnsi"/>
                <w:i/>
                <w:sz w:val="20"/>
                <w:szCs w:val="20"/>
              </w:rPr>
              <w:t>Historien om Danmark</w:t>
            </w:r>
            <w:r w:rsidRPr="00FB469B">
              <w:rPr>
                <w:rFonts w:cstheme="minorHAnsi"/>
                <w:sz w:val="20"/>
                <w:szCs w:val="20"/>
              </w:rPr>
              <w:t xml:space="preserve">: </w:t>
            </w:r>
            <w:r w:rsidRPr="00455C3F">
              <w:rPr>
                <w:rFonts w:cstheme="minorHAnsi"/>
                <w:sz w:val="20"/>
                <w:szCs w:val="20"/>
              </w:rPr>
              <w:t>”</w:t>
            </w:r>
            <w:hyperlink r:id="rId7" w:history="1">
              <w:r w:rsidRPr="00455C3F">
                <w:rPr>
                  <w:rStyle w:val="Hyperlink"/>
                  <w:rFonts w:cstheme="minorHAnsi"/>
                  <w:sz w:val="20"/>
                  <w:szCs w:val="20"/>
                </w:rPr>
                <w:t>Ytrings og næringsfrihed Danmark</w:t>
              </w:r>
            </w:hyperlink>
            <w:r w:rsidRPr="00455C3F">
              <w:rPr>
                <w:rFonts w:cstheme="minorHAnsi"/>
                <w:sz w:val="20"/>
                <w:szCs w:val="20"/>
              </w:rPr>
              <w:t>”</w:t>
            </w:r>
            <w:r>
              <w:rPr>
                <w:rFonts w:cstheme="minorHAnsi"/>
                <w:sz w:val="20"/>
                <w:szCs w:val="20"/>
              </w:rPr>
              <w:t xml:space="preserve"> og </w:t>
            </w:r>
            <w:r w:rsidRPr="001A1E3B">
              <w:rPr>
                <w:rFonts w:cstheme="minorHAnsi"/>
                <w:sz w:val="20"/>
                <w:szCs w:val="20"/>
              </w:rPr>
              <w:t>”</w:t>
            </w:r>
            <w:hyperlink r:id="rId8" w:history="1">
              <w:r w:rsidRPr="001A1E3B">
                <w:rPr>
                  <w:rStyle w:val="Hyperlink"/>
                  <w:rFonts w:cstheme="minorHAnsi"/>
                  <w:sz w:val="20"/>
                  <w:szCs w:val="20"/>
                </w:rPr>
                <w:t>Damptog ind til byen</w:t>
              </w:r>
            </w:hyperlink>
            <w:r w:rsidRPr="001A1E3B">
              <w:rPr>
                <w:rFonts w:cstheme="minorHAnsi"/>
                <w:sz w:val="20"/>
                <w:szCs w:val="20"/>
              </w:rPr>
              <w:t xml:space="preserve">” </w:t>
            </w:r>
          </w:p>
          <w:p w:rsidR="002550C0" w:rsidRPr="00FB469B" w:rsidRDefault="002550C0" w:rsidP="002550C0">
            <w:pPr>
              <w:pStyle w:val="Listeafsnit"/>
              <w:numPr>
                <w:ilvl w:val="0"/>
                <w:numId w:val="7"/>
              </w:numPr>
              <w:rPr>
                <w:rFonts w:cstheme="minorHAnsi"/>
                <w:sz w:val="20"/>
                <w:szCs w:val="20"/>
              </w:rPr>
            </w:pPr>
            <w:r w:rsidRPr="00FB469B">
              <w:rPr>
                <w:rFonts w:cstheme="minorHAnsi"/>
                <w:sz w:val="20"/>
                <w:szCs w:val="20"/>
              </w:rPr>
              <w:t>Gruppearbejde med spørgsmål</w:t>
            </w:r>
          </w:p>
          <w:p w:rsidR="002550C0" w:rsidRPr="00FB469B" w:rsidRDefault="002550C0" w:rsidP="002550C0">
            <w:pPr>
              <w:pStyle w:val="Listeafsnit"/>
              <w:numPr>
                <w:ilvl w:val="0"/>
                <w:numId w:val="7"/>
              </w:numPr>
              <w:rPr>
                <w:rFonts w:cstheme="minorHAnsi"/>
                <w:sz w:val="20"/>
                <w:szCs w:val="20"/>
              </w:rPr>
            </w:pPr>
            <w:r w:rsidRPr="00FB469B">
              <w:rPr>
                <w:rFonts w:cstheme="minorHAnsi"/>
                <w:sz w:val="20"/>
                <w:szCs w:val="20"/>
              </w:rPr>
              <w:t xml:space="preserve">Eleverne ser arkivklippet: </w:t>
            </w:r>
            <w:r>
              <w:rPr>
                <w:rFonts w:cstheme="minorHAnsi"/>
                <w:sz w:val="20"/>
                <w:szCs w:val="20"/>
              </w:rPr>
              <w:t>”</w:t>
            </w:r>
            <w:hyperlink r:id="rId9" w:history="1">
              <w:r w:rsidRPr="00FB469B">
                <w:rPr>
                  <w:rStyle w:val="Hyperlink"/>
                  <w:rFonts w:cstheme="minorHAnsi"/>
                  <w:sz w:val="20"/>
                  <w:szCs w:val="20"/>
                </w:rPr>
                <w:t>Klunkelejligheden i København</w:t>
              </w:r>
            </w:hyperlink>
            <w:r>
              <w:rPr>
                <w:rStyle w:val="Hyperlink"/>
                <w:rFonts w:cstheme="minorHAnsi"/>
                <w:sz w:val="20"/>
                <w:szCs w:val="20"/>
              </w:rPr>
              <w:t>”</w:t>
            </w:r>
            <w:r w:rsidRPr="00FB469B">
              <w:rPr>
                <w:rFonts w:cstheme="minorHAnsi"/>
                <w:sz w:val="20"/>
                <w:szCs w:val="20"/>
              </w:rPr>
              <w:t xml:space="preserve"> og undersøger </w:t>
            </w:r>
            <w:r>
              <w:rPr>
                <w:rFonts w:cstheme="minorHAnsi"/>
                <w:sz w:val="20"/>
                <w:szCs w:val="20"/>
              </w:rPr>
              <w:t xml:space="preserve">på nettet </w:t>
            </w:r>
            <w:r w:rsidRPr="00FB469B">
              <w:rPr>
                <w:rFonts w:cstheme="minorHAnsi"/>
                <w:sz w:val="20"/>
                <w:szCs w:val="20"/>
              </w:rPr>
              <w:t>til sammenlignin</w:t>
            </w:r>
            <w:r>
              <w:rPr>
                <w:rFonts w:cstheme="minorHAnsi"/>
                <w:sz w:val="20"/>
                <w:szCs w:val="20"/>
              </w:rPr>
              <w:t>g en arbejderfamilies bolig</w:t>
            </w:r>
          </w:p>
          <w:p w:rsidR="002550C0" w:rsidRPr="00FB469B" w:rsidRDefault="002550C0" w:rsidP="002550C0">
            <w:pPr>
              <w:pStyle w:val="Listeafsnit"/>
              <w:numPr>
                <w:ilvl w:val="0"/>
                <w:numId w:val="7"/>
              </w:numPr>
              <w:rPr>
                <w:rFonts w:cstheme="minorHAnsi"/>
                <w:sz w:val="20"/>
                <w:szCs w:val="20"/>
              </w:rPr>
            </w:pPr>
            <w:r w:rsidRPr="00FB469B">
              <w:rPr>
                <w:rFonts w:cstheme="minorHAnsi"/>
                <w:sz w:val="20"/>
                <w:szCs w:val="20"/>
              </w:rPr>
              <w:t>Opsamling på klassen</w:t>
            </w:r>
          </w:p>
          <w:p w:rsidR="002550C0" w:rsidRPr="00FB469B" w:rsidRDefault="002550C0" w:rsidP="005446C3">
            <w:pPr>
              <w:pStyle w:val="Listeafsnit"/>
              <w:ind w:left="360"/>
              <w:rPr>
                <w:rFonts w:cstheme="minorHAnsi"/>
                <w:sz w:val="20"/>
                <w:szCs w:val="20"/>
              </w:rPr>
            </w:pPr>
          </w:p>
        </w:tc>
        <w:tc>
          <w:tcPr>
            <w:tcW w:w="2268" w:type="dxa"/>
          </w:tcPr>
          <w:p w:rsidR="002550C0" w:rsidRPr="00FB469B" w:rsidRDefault="002550C0" w:rsidP="005446C3">
            <w:pPr>
              <w:rPr>
                <w:rFonts w:cstheme="minorHAnsi"/>
                <w:sz w:val="20"/>
                <w:szCs w:val="20"/>
              </w:rPr>
            </w:pPr>
          </w:p>
        </w:tc>
      </w:tr>
      <w:tr w:rsidR="002550C0" w:rsidTr="005446C3">
        <w:tc>
          <w:tcPr>
            <w:tcW w:w="1007" w:type="dxa"/>
          </w:tcPr>
          <w:p w:rsidR="002550C0" w:rsidRPr="00896BA7" w:rsidRDefault="002550C0" w:rsidP="005446C3">
            <w:pPr>
              <w:rPr>
                <w:rFonts w:cstheme="minorHAnsi"/>
                <w:sz w:val="20"/>
                <w:szCs w:val="20"/>
              </w:rPr>
            </w:pPr>
            <w:r w:rsidRPr="00896BA7">
              <w:rPr>
                <w:rFonts w:cstheme="minorHAnsi"/>
                <w:sz w:val="20"/>
                <w:szCs w:val="20"/>
              </w:rPr>
              <w:t>2</w:t>
            </w:r>
          </w:p>
          <w:p w:rsidR="002550C0" w:rsidRPr="00FB469B" w:rsidRDefault="002550C0" w:rsidP="005446C3">
            <w:pPr>
              <w:rPr>
                <w:rFonts w:cstheme="minorHAnsi"/>
                <w:sz w:val="20"/>
                <w:szCs w:val="20"/>
              </w:rPr>
            </w:pPr>
            <w:r w:rsidRPr="00896BA7">
              <w:rPr>
                <w:rFonts w:cstheme="minorHAnsi"/>
                <w:sz w:val="20"/>
                <w:szCs w:val="20"/>
              </w:rPr>
              <w:t>(2 lektioner)</w:t>
            </w:r>
          </w:p>
        </w:tc>
        <w:tc>
          <w:tcPr>
            <w:tcW w:w="2538" w:type="dxa"/>
          </w:tcPr>
          <w:p w:rsidR="002550C0" w:rsidRPr="00FB469B" w:rsidRDefault="002550C0" w:rsidP="005446C3">
            <w:pPr>
              <w:rPr>
                <w:rFonts w:cstheme="minorHAnsi"/>
                <w:sz w:val="20"/>
                <w:szCs w:val="20"/>
              </w:rPr>
            </w:pPr>
            <w:r w:rsidRPr="00FB469B">
              <w:rPr>
                <w:rFonts w:cstheme="minorHAnsi"/>
                <w:sz w:val="20"/>
                <w:szCs w:val="20"/>
              </w:rPr>
              <w:t>Til kamp!</w:t>
            </w:r>
          </w:p>
          <w:p w:rsidR="002550C0" w:rsidRPr="00FB469B" w:rsidRDefault="002550C0" w:rsidP="005446C3">
            <w:pPr>
              <w:rPr>
                <w:rFonts w:cstheme="minorHAnsi"/>
                <w:sz w:val="20"/>
                <w:szCs w:val="20"/>
              </w:rPr>
            </w:pPr>
            <w:r w:rsidRPr="00FB469B">
              <w:rPr>
                <w:rFonts w:cstheme="minorHAnsi"/>
                <w:sz w:val="20"/>
                <w:szCs w:val="20"/>
              </w:rPr>
              <w:t>Arbejderbevægelsen</w:t>
            </w:r>
          </w:p>
        </w:tc>
        <w:tc>
          <w:tcPr>
            <w:tcW w:w="2845" w:type="dxa"/>
          </w:tcPr>
          <w:p w:rsidR="002550C0" w:rsidRPr="00896BA7" w:rsidRDefault="002550C0" w:rsidP="005446C3">
            <w:pPr>
              <w:pStyle w:val="Listeafsnit"/>
              <w:ind w:left="0"/>
              <w:rPr>
                <w:rFonts w:cstheme="minorHAnsi"/>
                <w:sz w:val="20"/>
                <w:szCs w:val="20"/>
              </w:rPr>
            </w:pPr>
            <w:r w:rsidRPr="00FB469B">
              <w:rPr>
                <w:rFonts w:cstheme="minorHAnsi"/>
                <w:sz w:val="20"/>
                <w:szCs w:val="20"/>
              </w:rPr>
              <w:t xml:space="preserve">Eleven kan </w:t>
            </w:r>
            <w:r w:rsidRPr="00896BA7">
              <w:rPr>
                <w:rFonts w:cstheme="minorHAnsi"/>
                <w:sz w:val="20"/>
                <w:szCs w:val="20"/>
              </w:rPr>
              <w:t>udlede forklaringer på historiske forhold og forløb ud fra historiske scenarier</w:t>
            </w:r>
          </w:p>
          <w:p w:rsidR="002550C0" w:rsidRDefault="002550C0" w:rsidP="005446C3">
            <w:pPr>
              <w:rPr>
                <w:rFonts w:cstheme="minorHAnsi"/>
                <w:sz w:val="20"/>
                <w:szCs w:val="20"/>
              </w:rPr>
            </w:pPr>
          </w:p>
          <w:p w:rsidR="002550C0" w:rsidRPr="00896BA7" w:rsidRDefault="002550C0" w:rsidP="005446C3">
            <w:pPr>
              <w:pStyle w:val="Listeafsnit"/>
              <w:ind w:left="0"/>
              <w:rPr>
                <w:rFonts w:cstheme="minorHAnsi"/>
                <w:sz w:val="20"/>
                <w:szCs w:val="20"/>
              </w:rPr>
            </w:pPr>
            <w:r w:rsidRPr="00FB469B">
              <w:rPr>
                <w:rFonts w:cstheme="minorHAnsi"/>
                <w:sz w:val="20"/>
                <w:szCs w:val="20"/>
              </w:rPr>
              <w:t xml:space="preserve">Eleven kan </w:t>
            </w:r>
            <w:r w:rsidRPr="00896BA7">
              <w:rPr>
                <w:rFonts w:cstheme="minorHAnsi"/>
                <w:sz w:val="20"/>
                <w:szCs w:val="20"/>
              </w:rPr>
              <w:t>målrettet læse historiske kilder og sprogligt nuanceret udtrykke sig mundtligt og skriftligt om historiske problemstillinger</w:t>
            </w:r>
          </w:p>
          <w:p w:rsidR="002550C0" w:rsidRDefault="002550C0" w:rsidP="005446C3">
            <w:pPr>
              <w:rPr>
                <w:rFonts w:cstheme="minorHAnsi"/>
                <w:sz w:val="20"/>
                <w:szCs w:val="20"/>
              </w:rPr>
            </w:pPr>
          </w:p>
          <w:p w:rsidR="002550C0" w:rsidRPr="00896BA7" w:rsidRDefault="002550C0" w:rsidP="005446C3">
            <w:pPr>
              <w:pStyle w:val="Listeafsnit"/>
              <w:ind w:left="0"/>
              <w:rPr>
                <w:rFonts w:cstheme="minorHAnsi"/>
                <w:sz w:val="20"/>
                <w:szCs w:val="20"/>
              </w:rPr>
            </w:pPr>
            <w:r w:rsidRPr="00FB469B">
              <w:rPr>
                <w:rFonts w:cstheme="minorHAnsi"/>
                <w:sz w:val="20"/>
                <w:szCs w:val="20"/>
              </w:rPr>
              <w:t xml:space="preserve">Eleven kan </w:t>
            </w:r>
            <w:r w:rsidRPr="00896BA7">
              <w:rPr>
                <w:rFonts w:cstheme="minorHAnsi"/>
                <w:sz w:val="20"/>
                <w:szCs w:val="20"/>
              </w:rPr>
              <w:t>bruge kanonpunkter til at skabe historisk overblik og sammenhængsforståelse</w:t>
            </w:r>
          </w:p>
        </w:tc>
        <w:tc>
          <w:tcPr>
            <w:tcW w:w="2825" w:type="dxa"/>
          </w:tcPr>
          <w:p w:rsidR="002550C0" w:rsidRPr="001A1E3B" w:rsidRDefault="002550C0" w:rsidP="005446C3">
            <w:pPr>
              <w:rPr>
                <w:rFonts w:cstheme="minorHAnsi"/>
                <w:sz w:val="20"/>
                <w:szCs w:val="20"/>
              </w:rPr>
            </w:pPr>
            <w:r w:rsidRPr="001A1E3B">
              <w:rPr>
                <w:rFonts w:cstheme="minorHAnsi"/>
                <w:sz w:val="20"/>
                <w:szCs w:val="20"/>
              </w:rPr>
              <w:t>Eleven kan</w:t>
            </w:r>
          </w:p>
          <w:p w:rsidR="002550C0" w:rsidRPr="00FB469B" w:rsidRDefault="002550C0" w:rsidP="002550C0">
            <w:pPr>
              <w:pStyle w:val="Listeafsnit"/>
              <w:numPr>
                <w:ilvl w:val="0"/>
                <w:numId w:val="10"/>
              </w:numPr>
              <w:rPr>
                <w:rFonts w:cstheme="minorHAnsi"/>
                <w:sz w:val="20"/>
                <w:szCs w:val="20"/>
              </w:rPr>
            </w:pPr>
            <w:r w:rsidRPr="00FB469B">
              <w:rPr>
                <w:rFonts w:cstheme="minorHAnsi"/>
                <w:sz w:val="20"/>
                <w:szCs w:val="20"/>
              </w:rPr>
              <w:t>gøre rede for industrialiseringens konsekvenser for arbejderklassen</w:t>
            </w:r>
          </w:p>
          <w:p w:rsidR="002550C0" w:rsidRPr="00FB469B" w:rsidRDefault="002550C0" w:rsidP="002550C0">
            <w:pPr>
              <w:pStyle w:val="Listeafsnit"/>
              <w:numPr>
                <w:ilvl w:val="0"/>
                <w:numId w:val="10"/>
              </w:numPr>
              <w:rPr>
                <w:rFonts w:cstheme="minorHAnsi"/>
                <w:sz w:val="20"/>
                <w:szCs w:val="20"/>
              </w:rPr>
            </w:pPr>
            <w:r w:rsidRPr="00FB469B">
              <w:rPr>
                <w:rFonts w:cstheme="minorHAnsi"/>
                <w:sz w:val="20"/>
                <w:szCs w:val="20"/>
              </w:rPr>
              <w:t>beskrive arbejderklassens forhold i slutningen af 1800-tallet</w:t>
            </w:r>
          </w:p>
          <w:p w:rsidR="002550C0" w:rsidRPr="00FB469B" w:rsidRDefault="002550C0" w:rsidP="002550C0">
            <w:pPr>
              <w:pStyle w:val="Listeafsnit"/>
              <w:numPr>
                <w:ilvl w:val="0"/>
                <w:numId w:val="10"/>
              </w:numPr>
              <w:rPr>
                <w:rFonts w:cstheme="minorHAnsi"/>
                <w:sz w:val="20"/>
                <w:szCs w:val="20"/>
              </w:rPr>
            </w:pPr>
            <w:r w:rsidRPr="00FB469B">
              <w:rPr>
                <w:rFonts w:cstheme="minorHAnsi"/>
                <w:sz w:val="20"/>
                <w:szCs w:val="20"/>
              </w:rPr>
              <w:t>sammenligne strejker og arbejderkamp dengang i forhold til arbejdsmarkedskampe i dag</w:t>
            </w:r>
          </w:p>
          <w:p w:rsidR="002550C0" w:rsidRPr="00FB469B" w:rsidRDefault="002550C0" w:rsidP="002550C0">
            <w:pPr>
              <w:pStyle w:val="Listeafsnit"/>
              <w:numPr>
                <w:ilvl w:val="0"/>
                <w:numId w:val="10"/>
              </w:numPr>
              <w:rPr>
                <w:rFonts w:cstheme="minorHAnsi"/>
                <w:sz w:val="20"/>
                <w:szCs w:val="20"/>
              </w:rPr>
            </w:pPr>
            <w:r w:rsidRPr="00FB469B">
              <w:rPr>
                <w:rFonts w:cstheme="minorHAnsi"/>
                <w:sz w:val="20"/>
                <w:szCs w:val="20"/>
              </w:rPr>
              <w:t xml:space="preserve">forholde sig til </w:t>
            </w:r>
            <w:r w:rsidRPr="00240D94">
              <w:rPr>
                <w:rFonts w:cstheme="minorHAnsi"/>
                <w:i/>
                <w:sz w:val="20"/>
                <w:szCs w:val="20"/>
              </w:rPr>
              <w:t>Slaget på Fælleden</w:t>
            </w:r>
            <w:r w:rsidRPr="00FB469B">
              <w:rPr>
                <w:rFonts w:cstheme="minorHAnsi"/>
                <w:sz w:val="20"/>
                <w:szCs w:val="20"/>
              </w:rPr>
              <w:t xml:space="preserve"> som væsentlig </w:t>
            </w:r>
            <w:r w:rsidRPr="00FB469B">
              <w:rPr>
                <w:rFonts w:cstheme="minorHAnsi"/>
                <w:sz w:val="20"/>
                <w:szCs w:val="20"/>
              </w:rPr>
              <w:lastRenderedPageBreak/>
              <w:t>historisk begivenhed</w:t>
            </w:r>
          </w:p>
          <w:p w:rsidR="002550C0" w:rsidRPr="00FB469B" w:rsidRDefault="002550C0" w:rsidP="005446C3">
            <w:pPr>
              <w:rPr>
                <w:rFonts w:cstheme="minorHAnsi"/>
                <w:sz w:val="20"/>
                <w:szCs w:val="20"/>
              </w:rPr>
            </w:pPr>
          </w:p>
        </w:tc>
        <w:tc>
          <w:tcPr>
            <w:tcW w:w="3969" w:type="dxa"/>
          </w:tcPr>
          <w:p w:rsidR="002550C0" w:rsidRPr="00896BA7" w:rsidRDefault="002550C0" w:rsidP="005446C3">
            <w:pPr>
              <w:rPr>
                <w:rFonts w:cstheme="minorHAnsi"/>
                <w:sz w:val="20"/>
                <w:szCs w:val="20"/>
              </w:rPr>
            </w:pPr>
            <w:r>
              <w:rPr>
                <w:rFonts w:cstheme="minorHAnsi"/>
                <w:sz w:val="20"/>
                <w:szCs w:val="20"/>
              </w:rPr>
              <w:lastRenderedPageBreak/>
              <w:t>Bilag 2a og 2b</w:t>
            </w:r>
          </w:p>
          <w:p w:rsidR="002550C0" w:rsidRPr="00FB469B" w:rsidRDefault="002550C0" w:rsidP="002550C0">
            <w:pPr>
              <w:pStyle w:val="Listeafsnit"/>
              <w:numPr>
                <w:ilvl w:val="0"/>
                <w:numId w:val="8"/>
              </w:numPr>
              <w:rPr>
                <w:rFonts w:cstheme="minorHAnsi"/>
                <w:sz w:val="20"/>
                <w:szCs w:val="20"/>
              </w:rPr>
            </w:pPr>
            <w:r w:rsidRPr="00FB469B">
              <w:rPr>
                <w:rFonts w:cstheme="minorHAnsi"/>
                <w:sz w:val="20"/>
                <w:szCs w:val="20"/>
              </w:rPr>
              <w:t>Eleverne ser arkivklippet ”</w:t>
            </w:r>
            <w:hyperlink r:id="rId10" w:history="1">
              <w:r w:rsidRPr="00FB469B">
                <w:rPr>
                  <w:rStyle w:val="Hyperlink"/>
                  <w:rFonts w:cstheme="minorHAnsi"/>
                  <w:sz w:val="20"/>
                  <w:szCs w:val="20"/>
                </w:rPr>
                <w:t>Den danske arbejderbevægelse skabes</w:t>
              </w:r>
            </w:hyperlink>
            <w:r w:rsidRPr="00FB469B">
              <w:rPr>
                <w:rFonts w:cstheme="minorHAnsi"/>
                <w:sz w:val="20"/>
                <w:szCs w:val="20"/>
              </w:rPr>
              <w:t>”</w:t>
            </w:r>
          </w:p>
          <w:p w:rsidR="002550C0" w:rsidRPr="00FB469B" w:rsidRDefault="002550C0" w:rsidP="002550C0">
            <w:pPr>
              <w:pStyle w:val="Listeafsnit"/>
              <w:numPr>
                <w:ilvl w:val="0"/>
                <w:numId w:val="8"/>
              </w:numPr>
              <w:rPr>
                <w:rFonts w:cstheme="minorHAnsi"/>
                <w:sz w:val="20"/>
                <w:szCs w:val="20"/>
              </w:rPr>
            </w:pPr>
            <w:r w:rsidRPr="00FB469B">
              <w:rPr>
                <w:rFonts w:cstheme="minorHAnsi"/>
                <w:sz w:val="20"/>
                <w:szCs w:val="20"/>
              </w:rPr>
              <w:t>Gruppearbejde med spørgsmål og billeder</w:t>
            </w:r>
          </w:p>
          <w:p w:rsidR="002550C0" w:rsidRPr="001A1E3B" w:rsidRDefault="002550C0" w:rsidP="002550C0">
            <w:pPr>
              <w:pStyle w:val="Listeafsnit"/>
              <w:numPr>
                <w:ilvl w:val="0"/>
                <w:numId w:val="8"/>
              </w:numPr>
              <w:rPr>
                <w:rFonts w:cstheme="minorHAnsi"/>
                <w:sz w:val="20"/>
                <w:szCs w:val="20"/>
              </w:rPr>
            </w:pPr>
            <w:r w:rsidRPr="00FB469B">
              <w:rPr>
                <w:rFonts w:cstheme="minorHAnsi"/>
                <w:sz w:val="20"/>
                <w:szCs w:val="20"/>
              </w:rPr>
              <w:t>Eleverne læser artiklen ”</w:t>
            </w:r>
            <w:hyperlink r:id="rId11" w:history="1">
              <w:r w:rsidRPr="00FB469B">
                <w:rPr>
                  <w:rStyle w:val="Hyperlink"/>
                  <w:rFonts w:cstheme="minorHAnsi"/>
                  <w:sz w:val="20"/>
                  <w:szCs w:val="20"/>
                </w:rPr>
                <w:t>Til kamp!</w:t>
              </w:r>
            </w:hyperlink>
            <w:r w:rsidRPr="00FB469B">
              <w:rPr>
                <w:rFonts w:cstheme="minorHAnsi"/>
                <w:sz w:val="20"/>
                <w:szCs w:val="20"/>
              </w:rPr>
              <w:t xml:space="preserve">” og ser klippene fra </w:t>
            </w:r>
            <w:r w:rsidRPr="00FB469B">
              <w:rPr>
                <w:rFonts w:cstheme="minorHAnsi"/>
                <w:i/>
                <w:sz w:val="20"/>
                <w:szCs w:val="20"/>
              </w:rPr>
              <w:t>Historien om Danmark</w:t>
            </w:r>
            <w:r>
              <w:rPr>
                <w:rFonts w:cstheme="minorHAnsi"/>
                <w:sz w:val="20"/>
                <w:szCs w:val="20"/>
              </w:rPr>
              <w:t xml:space="preserve">: </w:t>
            </w:r>
            <w:r w:rsidRPr="00455C3F">
              <w:rPr>
                <w:rFonts w:cstheme="minorHAnsi"/>
                <w:sz w:val="20"/>
                <w:szCs w:val="20"/>
              </w:rPr>
              <w:t>”</w:t>
            </w:r>
            <w:hyperlink r:id="rId12" w:history="1">
              <w:r w:rsidRPr="00455C3F">
                <w:rPr>
                  <w:rStyle w:val="Hyperlink"/>
                  <w:rFonts w:cstheme="minorHAnsi"/>
                  <w:sz w:val="20"/>
                  <w:szCs w:val="20"/>
                </w:rPr>
                <w:t>Louis Pio og den socialistiske arbejderbevægelse</w:t>
              </w:r>
            </w:hyperlink>
            <w:r w:rsidRPr="00455C3F">
              <w:rPr>
                <w:rFonts w:cstheme="minorHAnsi"/>
                <w:sz w:val="20"/>
                <w:szCs w:val="20"/>
              </w:rPr>
              <w:t>”</w:t>
            </w:r>
            <w:r>
              <w:rPr>
                <w:rFonts w:cstheme="minorHAnsi"/>
                <w:sz w:val="20"/>
                <w:szCs w:val="20"/>
              </w:rPr>
              <w:t xml:space="preserve"> og </w:t>
            </w:r>
            <w:r w:rsidRPr="001A1E3B">
              <w:rPr>
                <w:rFonts w:cstheme="minorHAnsi"/>
                <w:sz w:val="20"/>
                <w:szCs w:val="20"/>
              </w:rPr>
              <w:t>”</w:t>
            </w:r>
            <w:proofErr w:type="spellStart"/>
            <w:r w:rsidRPr="001A1E3B">
              <w:rPr>
                <w:rFonts w:cstheme="minorHAnsi"/>
                <w:sz w:val="20"/>
                <w:szCs w:val="20"/>
              </w:rPr>
              <w:fldChar w:fldCharType="begin"/>
            </w:r>
            <w:r w:rsidRPr="001A1E3B">
              <w:rPr>
                <w:rFonts w:cstheme="minorHAnsi"/>
                <w:sz w:val="20"/>
                <w:szCs w:val="20"/>
              </w:rPr>
              <w:instrText xml:space="preserve"> HYPERLINK "https://www.dr.dk/skole/mediaitem/urn:dr:mu:programcard:59db40f8a11f9f0e0cc110b1" </w:instrText>
            </w:r>
            <w:r w:rsidRPr="001A1E3B">
              <w:rPr>
                <w:rFonts w:cstheme="minorHAnsi"/>
                <w:sz w:val="20"/>
                <w:szCs w:val="20"/>
              </w:rPr>
              <w:fldChar w:fldCharType="separate"/>
            </w:r>
            <w:r w:rsidRPr="001A1E3B">
              <w:rPr>
                <w:rStyle w:val="Hyperlink"/>
                <w:rFonts w:cstheme="minorHAnsi"/>
                <w:sz w:val="20"/>
                <w:szCs w:val="20"/>
              </w:rPr>
              <w:t>Septemberforliget</w:t>
            </w:r>
            <w:proofErr w:type="spellEnd"/>
            <w:r w:rsidRPr="001A1E3B">
              <w:rPr>
                <w:rStyle w:val="Hyperlink"/>
                <w:rFonts w:cstheme="minorHAnsi"/>
                <w:sz w:val="20"/>
                <w:szCs w:val="20"/>
              </w:rPr>
              <w:t xml:space="preserve"> 1899</w:t>
            </w:r>
            <w:r w:rsidRPr="001A1E3B">
              <w:rPr>
                <w:rFonts w:cstheme="minorHAnsi"/>
                <w:sz w:val="20"/>
                <w:szCs w:val="20"/>
              </w:rPr>
              <w:fldChar w:fldCharType="end"/>
            </w:r>
            <w:r w:rsidRPr="001A1E3B">
              <w:rPr>
                <w:rFonts w:cstheme="minorHAnsi"/>
                <w:sz w:val="20"/>
                <w:szCs w:val="20"/>
              </w:rPr>
              <w:t>”</w:t>
            </w:r>
          </w:p>
          <w:p w:rsidR="002550C0" w:rsidRPr="00FB469B" w:rsidRDefault="002550C0" w:rsidP="002550C0">
            <w:pPr>
              <w:pStyle w:val="Listeafsnit"/>
              <w:numPr>
                <w:ilvl w:val="0"/>
                <w:numId w:val="9"/>
              </w:numPr>
              <w:rPr>
                <w:rFonts w:cstheme="minorHAnsi"/>
                <w:sz w:val="20"/>
                <w:szCs w:val="20"/>
              </w:rPr>
            </w:pPr>
            <w:r w:rsidRPr="00FB469B">
              <w:rPr>
                <w:rFonts w:cstheme="minorHAnsi"/>
                <w:sz w:val="20"/>
                <w:szCs w:val="20"/>
              </w:rPr>
              <w:t>Gruppearbejde om Louis Pio</w:t>
            </w:r>
          </w:p>
          <w:p w:rsidR="002550C0" w:rsidRDefault="002550C0" w:rsidP="002550C0">
            <w:pPr>
              <w:pStyle w:val="Listeafsnit"/>
              <w:numPr>
                <w:ilvl w:val="0"/>
                <w:numId w:val="8"/>
              </w:numPr>
              <w:rPr>
                <w:rFonts w:cstheme="minorHAnsi"/>
                <w:sz w:val="20"/>
                <w:szCs w:val="20"/>
              </w:rPr>
            </w:pPr>
            <w:r w:rsidRPr="00FB469B">
              <w:rPr>
                <w:rFonts w:cstheme="minorHAnsi"/>
                <w:sz w:val="20"/>
                <w:szCs w:val="20"/>
              </w:rPr>
              <w:t>Klassesamtale om strejke og Slaget på Fælleden</w:t>
            </w:r>
          </w:p>
          <w:p w:rsidR="002550C0" w:rsidRPr="00FB469B" w:rsidRDefault="002550C0" w:rsidP="002550C0">
            <w:pPr>
              <w:pStyle w:val="Listeafsnit"/>
              <w:numPr>
                <w:ilvl w:val="0"/>
                <w:numId w:val="8"/>
              </w:numPr>
              <w:rPr>
                <w:rFonts w:cstheme="minorHAnsi"/>
                <w:sz w:val="20"/>
                <w:szCs w:val="20"/>
              </w:rPr>
            </w:pPr>
            <w:r>
              <w:rPr>
                <w:rFonts w:cstheme="minorHAnsi"/>
                <w:sz w:val="20"/>
                <w:szCs w:val="20"/>
              </w:rPr>
              <w:t>Gruppearbejde om arbejdsforhold</w:t>
            </w:r>
          </w:p>
          <w:p w:rsidR="002550C0" w:rsidRPr="00FB469B" w:rsidRDefault="002550C0" w:rsidP="002550C0">
            <w:pPr>
              <w:pStyle w:val="Listeafsnit"/>
              <w:numPr>
                <w:ilvl w:val="0"/>
                <w:numId w:val="8"/>
              </w:numPr>
              <w:rPr>
                <w:rFonts w:cstheme="minorHAnsi"/>
                <w:sz w:val="20"/>
                <w:szCs w:val="20"/>
              </w:rPr>
            </w:pPr>
            <w:r w:rsidRPr="00FB469B">
              <w:rPr>
                <w:rFonts w:cstheme="minorHAnsi"/>
                <w:sz w:val="20"/>
                <w:szCs w:val="20"/>
              </w:rPr>
              <w:t xml:space="preserve">Klassesamtale om arbejdersangbogen </w:t>
            </w:r>
            <w:r w:rsidRPr="00FB469B">
              <w:rPr>
                <w:rFonts w:cstheme="minorHAnsi"/>
                <w:sz w:val="20"/>
                <w:szCs w:val="20"/>
              </w:rPr>
              <w:lastRenderedPageBreak/>
              <w:t>som kilde</w:t>
            </w:r>
          </w:p>
          <w:p w:rsidR="002550C0" w:rsidRPr="00FB469B" w:rsidRDefault="002550C0" w:rsidP="002550C0">
            <w:pPr>
              <w:pStyle w:val="Listeafsnit"/>
              <w:numPr>
                <w:ilvl w:val="0"/>
                <w:numId w:val="4"/>
              </w:numPr>
              <w:rPr>
                <w:rFonts w:cstheme="minorHAnsi"/>
                <w:sz w:val="20"/>
                <w:szCs w:val="20"/>
              </w:rPr>
            </w:pPr>
            <w:r w:rsidRPr="00FB469B">
              <w:rPr>
                <w:rFonts w:cstheme="minorHAnsi"/>
                <w:sz w:val="20"/>
                <w:szCs w:val="20"/>
              </w:rPr>
              <w:t>Evt. gentagelse af indledende stikordsøvelse med begreber</w:t>
            </w:r>
          </w:p>
        </w:tc>
        <w:tc>
          <w:tcPr>
            <w:tcW w:w="2268" w:type="dxa"/>
          </w:tcPr>
          <w:p w:rsidR="002550C0" w:rsidRPr="00FB469B" w:rsidRDefault="002550C0" w:rsidP="005446C3">
            <w:pPr>
              <w:rPr>
                <w:rFonts w:cstheme="minorHAnsi"/>
                <w:sz w:val="20"/>
                <w:szCs w:val="20"/>
              </w:rPr>
            </w:pPr>
          </w:p>
        </w:tc>
      </w:tr>
    </w:tbl>
    <w:p w:rsidR="002550C0" w:rsidRPr="00976837" w:rsidRDefault="002550C0" w:rsidP="002550C0">
      <w:pPr>
        <w:spacing w:after="0"/>
        <w:ind w:hanging="709"/>
        <w:rPr>
          <w:sz w:val="20"/>
          <w:szCs w:val="20"/>
        </w:rPr>
        <w:sectPr w:rsidR="002550C0" w:rsidRPr="00976837" w:rsidSect="00586B68">
          <w:pgSz w:w="16838" w:h="11906" w:orient="landscape"/>
          <w:pgMar w:top="1134" w:right="1701" w:bottom="1134" w:left="1701" w:header="708" w:footer="708" w:gutter="0"/>
          <w:cols w:space="708"/>
          <w:docGrid w:linePitch="360"/>
        </w:sectPr>
      </w:pPr>
      <w:r>
        <w:rPr>
          <w:sz w:val="20"/>
          <w:szCs w:val="20"/>
        </w:rPr>
        <w:lastRenderedPageBreak/>
        <w:t>NB! 1 lektion = 45 min</w:t>
      </w:r>
    </w:p>
    <w:p w:rsidR="002550C0" w:rsidRDefault="002550C0" w:rsidP="002550C0">
      <w:pPr>
        <w:pStyle w:val="Overskrift1"/>
      </w:pPr>
      <w:r>
        <w:lastRenderedPageBreak/>
        <w:t>Forslag til:</w:t>
      </w:r>
    </w:p>
    <w:p w:rsidR="002550C0" w:rsidRDefault="002550C0" w:rsidP="002550C0">
      <w:pPr>
        <w:pStyle w:val="Overskrift2"/>
      </w:pPr>
      <w:r>
        <w:t>Undervisningsdifferentiering</w:t>
      </w:r>
    </w:p>
    <w:p w:rsidR="002550C0" w:rsidRPr="00400396" w:rsidRDefault="002550C0" w:rsidP="002550C0">
      <w:pPr>
        <w:spacing w:after="0"/>
      </w:pPr>
      <w:proofErr w:type="spellStart"/>
      <w:r w:rsidRPr="00400396">
        <w:t>xx</w:t>
      </w:r>
      <w:proofErr w:type="spellEnd"/>
      <w:r w:rsidRPr="00400396">
        <w:t>.</w:t>
      </w:r>
    </w:p>
    <w:p w:rsidR="002550C0" w:rsidRDefault="002550C0" w:rsidP="002550C0">
      <w:pPr>
        <w:pStyle w:val="Overskrift2"/>
      </w:pPr>
      <w:r>
        <w:t>Evalueringsformer</w:t>
      </w:r>
    </w:p>
    <w:p w:rsidR="002550C0" w:rsidRDefault="002550C0" w:rsidP="002550C0">
      <w:pPr>
        <w:spacing w:after="0"/>
      </w:pPr>
      <w:proofErr w:type="spellStart"/>
      <w:r>
        <w:t>xx</w:t>
      </w:r>
      <w:proofErr w:type="spellEnd"/>
    </w:p>
    <w:p w:rsidR="002550C0" w:rsidRDefault="002550C0" w:rsidP="002550C0">
      <w:pPr>
        <w:pStyle w:val="Overskrift2"/>
      </w:pPr>
      <w:r>
        <w:t>Bevægelse</w:t>
      </w:r>
    </w:p>
    <w:p w:rsidR="002550C0" w:rsidRPr="00AF18DA" w:rsidRDefault="002550C0" w:rsidP="002550C0">
      <w:pPr>
        <w:spacing w:after="0"/>
      </w:pPr>
      <w:proofErr w:type="spellStart"/>
      <w:r>
        <w:t>xx</w:t>
      </w:r>
      <w:proofErr w:type="spellEnd"/>
    </w:p>
    <w:p w:rsidR="002550C0" w:rsidRDefault="002550C0" w:rsidP="002550C0">
      <w:pPr>
        <w:pStyle w:val="Overskrift2"/>
      </w:pPr>
      <w:r>
        <w:t>Nærområdet som læringsrum</w:t>
      </w:r>
    </w:p>
    <w:p w:rsidR="002550C0" w:rsidRPr="006F7A6D" w:rsidRDefault="002550C0" w:rsidP="002550C0">
      <w:r w:rsidRPr="006F7A6D">
        <w:t xml:space="preserve">I kan arbejde videre med forskellige kort over jeres nærområde. </w:t>
      </w:r>
      <w:r w:rsidRPr="006F7A6D">
        <w:rPr>
          <w:rFonts w:cs="Nationale-Regular"/>
        </w:rPr>
        <w:t>Eleverne kan f</w:t>
      </w:r>
      <w:r>
        <w:rPr>
          <w:rFonts w:cs="Nationale-Regular"/>
        </w:rPr>
        <w:t xml:space="preserve">.eks. selv udarbejde </w:t>
      </w:r>
      <w:r w:rsidRPr="006F7A6D">
        <w:rPr>
          <w:rFonts w:cs="Nationale-Regular"/>
        </w:rPr>
        <w:t>orienteringsløb med lokalhistoriske stops.</w:t>
      </w:r>
    </w:p>
    <w:p w:rsidR="002550C0" w:rsidRPr="0013214E" w:rsidRDefault="002550C0" w:rsidP="002550C0">
      <w:pPr>
        <w:pStyle w:val="Listeafsnit"/>
        <w:numPr>
          <w:ilvl w:val="0"/>
          <w:numId w:val="1"/>
        </w:numPr>
        <w:autoSpaceDE w:val="0"/>
        <w:autoSpaceDN w:val="0"/>
        <w:adjustRightInd w:val="0"/>
        <w:spacing w:after="0" w:line="240" w:lineRule="auto"/>
        <w:rPr>
          <w:rStyle w:val="Hyperlink"/>
          <w:rFonts w:cs="Nationale-DemiBold"/>
          <w:bCs/>
          <w:i/>
          <w:lang w:val="sv-SE"/>
        </w:rPr>
      </w:pPr>
      <w:r w:rsidRPr="00BC60D1">
        <w:rPr>
          <w:rFonts w:cs="Nationale-Regular"/>
          <w:lang w:val="sv-SE"/>
        </w:rPr>
        <w:t>Historisk Atlas</w:t>
      </w:r>
      <w:r>
        <w:rPr>
          <w:rFonts w:cs="Nationale-Regular"/>
          <w:lang w:val="sv-SE"/>
        </w:rPr>
        <w:t>:</w:t>
      </w:r>
      <w:r w:rsidRPr="00BC60D1">
        <w:rPr>
          <w:rFonts w:cs="Nationale-Regular"/>
          <w:lang w:val="sv-SE"/>
        </w:rPr>
        <w:t xml:space="preserve"> </w:t>
      </w:r>
      <w:hyperlink r:id="rId13" w:history="1">
        <w:r w:rsidRPr="00BC60D1">
          <w:rPr>
            <w:rStyle w:val="Hyperlink"/>
            <w:rFonts w:cs="Nationale-DemiBold"/>
            <w:bCs/>
            <w:i/>
            <w:lang w:val="sv-SE"/>
          </w:rPr>
          <w:t>www.historiskatlas.dk</w:t>
        </w:r>
      </w:hyperlink>
    </w:p>
    <w:p w:rsidR="002550C0" w:rsidRPr="0013214E" w:rsidRDefault="002550C0" w:rsidP="002550C0">
      <w:pPr>
        <w:pStyle w:val="Listeafsnit"/>
        <w:numPr>
          <w:ilvl w:val="0"/>
          <w:numId w:val="1"/>
        </w:numPr>
        <w:autoSpaceDE w:val="0"/>
        <w:autoSpaceDN w:val="0"/>
        <w:adjustRightInd w:val="0"/>
        <w:spacing w:after="0" w:line="240" w:lineRule="auto"/>
        <w:rPr>
          <w:rStyle w:val="Hyperlink"/>
          <w:rFonts w:cs="Nationale-DemiBold"/>
          <w:bCs/>
          <w:i/>
        </w:rPr>
      </w:pPr>
      <w:proofErr w:type="spellStart"/>
      <w:r w:rsidRPr="0013214E">
        <w:rPr>
          <w:rFonts w:cs="Nationale-Regular"/>
        </w:rPr>
        <w:t>Geodatastyrelsen</w:t>
      </w:r>
      <w:proofErr w:type="spellEnd"/>
      <w:r w:rsidRPr="0013214E">
        <w:rPr>
          <w:rFonts w:cs="Nationale-Regular"/>
        </w:rPr>
        <w:t xml:space="preserve">: </w:t>
      </w:r>
      <w:hyperlink r:id="rId14" w:history="1">
        <w:r w:rsidRPr="0013214E">
          <w:rPr>
            <w:rStyle w:val="Hyperlink"/>
            <w:rFonts w:cs="Nationale-DemiBold"/>
            <w:bCs/>
            <w:i/>
          </w:rPr>
          <w:t>www.gstkort.dk/spatialmap</w:t>
        </w:r>
      </w:hyperlink>
    </w:p>
    <w:p w:rsidR="002550C0" w:rsidRPr="0013214E" w:rsidRDefault="002550C0" w:rsidP="002550C0">
      <w:pPr>
        <w:pStyle w:val="Listeafsnit"/>
        <w:numPr>
          <w:ilvl w:val="0"/>
          <w:numId w:val="1"/>
        </w:numPr>
        <w:autoSpaceDE w:val="0"/>
        <w:autoSpaceDN w:val="0"/>
        <w:adjustRightInd w:val="0"/>
        <w:spacing w:after="0" w:line="240" w:lineRule="auto"/>
        <w:rPr>
          <w:rFonts w:cs="Nationale-DemiBold"/>
          <w:bCs/>
          <w:i/>
        </w:rPr>
      </w:pPr>
      <w:r w:rsidRPr="0013214E">
        <w:rPr>
          <w:rFonts w:cs="Nationale-Regular"/>
        </w:rPr>
        <w:t>Der findes også redskaber såsom app’en ”</w:t>
      </w:r>
      <w:r w:rsidRPr="0013214E">
        <w:rPr>
          <w:rFonts w:cs="Nationale-Regular"/>
          <w:i/>
        </w:rPr>
        <w:t>Otur</w:t>
      </w:r>
      <w:r w:rsidRPr="0013214E">
        <w:rPr>
          <w:rFonts w:cs="Nationale-Regular"/>
        </w:rPr>
        <w:t xml:space="preserve">” fra HistorieLab, </w:t>
      </w:r>
      <w:r>
        <w:rPr>
          <w:rFonts w:cs="Nationale-Regular"/>
        </w:rPr>
        <w:t xml:space="preserve">hvor </w:t>
      </w:r>
      <w:r w:rsidRPr="0013214E">
        <w:rPr>
          <w:rFonts w:cs="Nationale-Regular"/>
        </w:rPr>
        <w:t>I kan udfordre hinanden med opgaveruter med quizspørgsmål, som I selv har lavet. Kan hentes i App</w:t>
      </w:r>
      <w:r>
        <w:rPr>
          <w:rFonts w:cs="Nationale-Regular"/>
        </w:rPr>
        <w:t xml:space="preserve"> </w:t>
      </w:r>
      <w:r w:rsidRPr="0013214E">
        <w:rPr>
          <w:rFonts w:cs="Nationale-Regular"/>
        </w:rPr>
        <w:t>Store og Google Play</w:t>
      </w:r>
    </w:p>
    <w:p w:rsidR="002550C0" w:rsidRDefault="002550C0" w:rsidP="002550C0">
      <w:pPr>
        <w:pStyle w:val="Ingenafstand"/>
      </w:pPr>
    </w:p>
    <w:p w:rsidR="002550C0" w:rsidRDefault="002550C0" w:rsidP="002550C0">
      <w:pPr>
        <w:pStyle w:val="Overskrift2"/>
      </w:pPr>
      <w:r>
        <w:t>Øvrige gode råd og kommentarer</w:t>
      </w:r>
    </w:p>
    <w:p w:rsidR="002550C0" w:rsidRDefault="002550C0" w:rsidP="002550C0">
      <w:pPr>
        <w:pStyle w:val="Ingenafstand"/>
      </w:pPr>
    </w:p>
    <w:p w:rsidR="002550C0" w:rsidRPr="00896BA7" w:rsidRDefault="002550C0" w:rsidP="002550C0">
      <w:pPr>
        <w:rPr>
          <w:b/>
        </w:rPr>
      </w:pPr>
      <w:r w:rsidRPr="00896BA7">
        <w:rPr>
          <w:b/>
        </w:rPr>
        <w:t>Mulige ekstra materialer</w:t>
      </w:r>
    </w:p>
    <w:p w:rsidR="002550C0" w:rsidRDefault="002550C0" w:rsidP="002550C0">
      <w:pPr>
        <w:pStyle w:val="Brdtekst"/>
        <w:rPr>
          <w:rStyle w:val="Hyperlink"/>
        </w:rPr>
      </w:pPr>
      <w:r w:rsidRPr="00F87D4B">
        <w:t xml:space="preserve">Historie </w:t>
      </w:r>
      <w:r>
        <w:t xml:space="preserve">7, af </w:t>
      </w:r>
      <w:r w:rsidRPr="00E05690">
        <w:rPr>
          <w:shd w:val="clear" w:color="auto" w:fill="FFFFFF"/>
          <w:lang w:eastAsia="da-DK"/>
        </w:rPr>
        <w:t xml:space="preserve">Ulrik </w:t>
      </w:r>
      <w:proofErr w:type="spellStart"/>
      <w:r w:rsidRPr="00E05690">
        <w:rPr>
          <w:shd w:val="clear" w:color="auto" w:fill="FFFFFF"/>
          <w:lang w:eastAsia="da-DK"/>
        </w:rPr>
        <w:t>Grubb</w:t>
      </w:r>
      <w:proofErr w:type="spellEnd"/>
      <w:r w:rsidRPr="00E05690">
        <w:rPr>
          <w:shd w:val="clear" w:color="auto" w:fill="FFFFFF"/>
          <w:lang w:eastAsia="da-DK"/>
        </w:rPr>
        <w:t xml:space="preserve">, Jens Aage Poulsen m.fl., </w:t>
      </w:r>
      <w:r w:rsidRPr="00F87D4B">
        <w:t>Gyldendal</w:t>
      </w:r>
      <w:r>
        <w:t xml:space="preserve">, </w:t>
      </w:r>
      <w:hyperlink r:id="rId15" w:history="1">
        <w:r w:rsidRPr="00F50946">
          <w:rPr>
            <w:rStyle w:val="Hyperlink"/>
          </w:rPr>
          <w:t>Forløbet ”Industrialisering”</w:t>
        </w:r>
      </w:hyperlink>
    </w:p>
    <w:p w:rsidR="002550C0" w:rsidRDefault="002550C0" w:rsidP="002550C0">
      <w:pPr>
        <w:pStyle w:val="Brdtekst"/>
        <w:rPr>
          <w:rStyle w:val="Hyperlink"/>
        </w:rPr>
      </w:pPr>
      <w:r w:rsidRPr="00E05690">
        <w:rPr>
          <w:rStyle w:val="Hyperlink"/>
        </w:rPr>
        <w:t xml:space="preserve">HistorieLab, ”Industrialisering og Arbejderliv”, Arbejder-debatspil: </w:t>
      </w:r>
      <w:hyperlink r:id="rId16" w:history="1">
        <w:r w:rsidRPr="00706152">
          <w:rPr>
            <w:rStyle w:val="Hyperlink"/>
          </w:rPr>
          <w:t>http://historielab.dk/wp-content/uploads/2015/05/industrialisering-og-arbejderliv-laerermateriale.pdf</w:t>
        </w:r>
      </w:hyperlink>
    </w:p>
    <w:p w:rsidR="002550C0" w:rsidRPr="00E05690" w:rsidRDefault="002550C0" w:rsidP="002550C0">
      <w:pPr>
        <w:pStyle w:val="Brdtekst"/>
        <w:rPr>
          <w:rStyle w:val="Hyperlink"/>
        </w:rPr>
      </w:pPr>
      <w:r>
        <w:t xml:space="preserve">Arbejdermuseet, ”En familie flytter til byen”: </w:t>
      </w:r>
      <w:hyperlink r:id="rId17" w:history="1">
        <w:r w:rsidRPr="00107324">
          <w:rPr>
            <w:rStyle w:val="Hyperlink"/>
          </w:rPr>
          <w:t>https://www.arbejdermuseet.dk/wp-content/uploads/2016/03/en_familie_flytter_til_byen.pdf</w:t>
        </w:r>
      </w:hyperlink>
    </w:p>
    <w:p w:rsidR="002550C0" w:rsidRDefault="002550C0" w:rsidP="002550C0">
      <w:pPr>
        <w:pStyle w:val="Brdtekst"/>
        <w:rPr>
          <w:rStyle w:val="Hyperlink"/>
        </w:rPr>
      </w:pPr>
      <w:r>
        <w:t xml:space="preserve">Clio online, ”Historiefaget”, </w:t>
      </w:r>
      <w:hyperlink r:id="rId18" w:history="1">
        <w:r w:rsidRPr="00802442">
          <w:rPr>
            <w:rStyle w:val="Hyperlink"/>
          </w:rPr>
          <w:t>www.historiefaget.dk</w:t>
        </w:r>
      </w:hyperlink>
    </w:p>
    <w:p w:rsidR="002550C0" w:rsidRDefault="002550C0" w:rsidP="002550C0">
      <w:pPr>
        <w:autoSpaceDE w:val="0"/>
        <w:autoSpaceDN w:val="0"/>
        <w:adjustRightInd w:val="0"/>
        <w:rPr>
          <w:rFonts w:cs="Nationale-DemiBold"/>
          <w:b/>
          <w:bCs/>
        </w:rPr>
      </w:pPr>
    </w:p>
    <w:p w:rsidR="002550C0" w:rsidRPr="00896BA7" w:rsidRDefault="002550C0" w:rsidP="002550C0">
      <w:pPr>
        <w:pStyle w:val="Overskrift2"/>
        <w:rPr>
          <w:rFonts w:asciiTheme="minorHAnsi" w:hAnsiTheme="minorHAnsi" w:cstheme="minorHAnsi"/>
          <w:b w:val="0"/>
          <w:color w:val="auto"/>
          <w:sz w:val="24"/>
          <w:szCs w:val="24"/>
        </w:rPr>
      </w:pPr>
      <w:r w:rsidRPr="00896BA7">
        <w:rPr>
          <w:rFonts w:asciiTheme="minorHAnsi" w:hAnsiTheme="minorHAnsi" w:cstheme="minorHAnsi"/>
          <w:color w:val="auto"/>
          <w:sz w:val="24"/>
          <w:szCs w:val="24"/>
        </w:rPr>
        <w:t>Museumsbesøg og gode råd til at gribe besøg på museer og historiske værksteder an</w:t>
      </w:r>
    </w:p>
    <w:p w:rsidR="002550C0" w:rsidRDefault="002550C0" w:rsidP="002550C0">
      <w:r w:rsidRPr="006F7A6D">
        <w:t xml:space="preserve">I denne lektionsplan er der ikke direkte lagt et besøg på et museum ind, men her er ideer til relevante museer og gode råd til at etablere kontakt til museet, da det er oplagt at tage eleverne med ud og opleve historien andre steder end i klasselokalet. Det anbefales at lade turen ud af skolen være en integreret del af et forløb, hvorved disse kobles direkte med hinanden. </w:t>
      </w:r>
    </w:p>
    <w:p w:rsidR="002550C0" w:rsidRPr="006F7A6D" w:rsidRDefault="002550C0" w:rsidP="002550C0"/>
    <w:p w:rsidR="002550C0" w:rsidRPr="006F7A6D" w:rsidRDefault="002550C0" w:rsidP="002550C0">
      <w:pPr>
        <w:rPr>
          <w:b/>
        </w:rPr>
      </w:pPr>
      <w:r w:rsidRPr="006F7A6D">
        <w:rPr>
          <w:b/>
        </w:rPr>
        <w:t>Hvorfor er det en god idé at kontakte museet og have en dialog med dem forinden omkring det, som du ønsker eleverne skal arbejde med?</w:t>
      </w:r>
    </w:p>
    <w:p w:rsidR="002550C0" w:rsidRPr="006F7A6D" w:rsidRDefault="002550C0" w:rsidP="002550C0">
      <w:pPr>
        <w:pStyle w:val="Listeafsnit"/>
        <w:numPr>
          <w:ilvl w:val="0"/>
          <w:numId w:val="2"/>
        </w:numPr>
      </w:pPr>
      <w:r w:rsidRPr="006F7A6D">
        <w:t>Størstedelen af danske museer dækker en bred række af emner, som relaterer sig til og kan bruges i undervisningen</w:t>
      </w:r>
    </w:p>
    <w:p w:rsidR="002550C0" w:rsidRPr="006F7A6D" w:rsidRDefault="002550C0" w:rsidP="002550C0">
      <w:pPr>
        <w:pStyle w:val="Listeafsnit"/>
        <w:numPr>
          <w:ilvl w:val="0"/>
          <w:numId w:val="2"/>
        </w:numPr>
      </w:pPr>
      <w:r w:rsidRPr="006F7A6D">
        <w:lastRenderedPageBreak/>
        <w:t xml:space="preserve">Museet kan bruges på mange måder i undervisningen, f.eks. med enkelte eller flere besøg, som opstart, undervejs eller som afslutning på et emne. </w:t>
      </w:r>
    </w:p>
    <w:p w:rsidR="002550C0" w:rsidRPr="006F7A6D" w:rsidRDefault="002550C0" w:rsidP="002550C0">
      <w:pPr>
        <w:pStyle w:val="Listeafsnit"/>
        <w:numPr>
          <w:ilvl w:val="0"/>
          <w:numId w:val="2"/>
        </w:numPr>
      </w:pPr>
      <w:r w:rsidRPr="006F7A6D">
        <w:t>Museerne er interesserede i at vide, hvad jeres behov er ift. forløbet.</w:t>
      </w:r>
    </w:p>
    <w:p w:rsidR="002550C0" w:rsidRPr="006F7A6D" w:rsidRDefault="002550C0" w:rsidP="002550C0">
      <w:pPr>
        <w:pStyle w:val="Listeafsnit"/>
        <w:numPr>
          <w:ilvl w:val="0"/>
          <w:numId w:val="2"/>
        </w:numPr>
      </w:pPr>
      <w:r w:rsidRPr="006F7A6D">
        <w:t>Museerne vil gerne have jeres indspark og samarbejde til udvikling af forløb.</w:t>
      </w:r>
    </w:p>
    <w:p w:rsidR="002550C0" w:rsidRPr="006F7A6D" w:rsidRDefault="002550C0" w:rsidP="002550C0">
      <w:pPr>
        <w:pStyle w:val="Listeafsnit"/>
        <w:numPr>
          <w:ilvl w:val="0"/>
          <w:numId w:val="2"/>
        </w:numPr>
      </w:pPr>
      <w:r w:rsidRPr="006F7A6D">
        <w:t>Besøget bør være en integreret del af undervisningen. Dialog med museet forinden øger muligheden for at skabe genkendelse og brug af elevernes eksisterende viden og referenceramme, hvilket er vigtigt at kunne arbejde med under besøget.</w:t>
      </w:r>
    </w:p>
    <w:p w:rsidR="002550C0" w:rsidRPr="006F7A6D" w:rsidRDefault="002550C0" w:rsidP="002550C0">
      <w:pPr>
        <w:pStyle w:val="Listeafsnit"/>
        <w:numPr>
          <w:ilvl w:val="0"/>
          <w:numId w:val="2"/>
        </w:numPr>
      </w:pPr>
      <w:r w:rsidRPr="006F7A6D">
        <w:t>Dialog med museet gør det muligt at afklare rollefordelingen ved besøg på museet.</w:t>
      </w:r>
    </w:p>
    <w:p w:rsidR="002550C0" w:rsidRPr="006F7A6D" w:rsidRDefault="002550C0" w:rsidP="002550C0">
      <w:pPr>
        <w:pStyle w:val="Listeafsnit"/>
        <w:numPr>
          <w:ilvl w:val="0"/>
          <w:numId w:val="2"/>
        </w:numPr>
      </w:pPr>
      <w:r w:rsidRPr="006F7A6D">
        <w:t>Måske har museet noget materiale, som kan bidrage til forforståelsen inden besøget og til efterbehandlingen af besøget.</w:t>
      </w:r>
    </w:p>
    <w:p w:rsidR="002550C0" w:rsidRPr="00FC181E" w:rsidRDefault="002550C0" w:rsidP="002550C0">
      <w:pPr>
        <w:rPr>
          <w:b/>
        </w:rPr>
      </w:pPr>
      <w:r w:rsidRPr="00FC181E">
        <w:rPr>
          <w:b/>
        </w:rPr>
        <w:t>Hvordan finder jeg ud af, hvad museet kan tilbyde?</w:t>
      </w:r>
    </w:p>
    <w:p w:rsidR="002550C0" w:rsidRPr="00B91909" w:rsidRDefault="002550C0" w:rsidP="002550C0">
      <w:pPr>
        <w:pStyle w:val="Listeafsnit"/>
        <w:numPr>
          <w:ilvl w:val="0"/>
          <w:numId w:val="3"/>
        </w:numPr>
        <w:rPr>
          <w:b/>
        </w:rPr>
      </w:pPr>
      <w:r w:rsidRPr="00FC181E">
        <w:t>Der er mange portaler, både kommunale og nationale, som forsøger at give et overblik over allerede tilrettelagte tilbud</w:t>
      </w:r>
      <w:r>
        <w:t xml:space="preserve">. Du kan bruge de </w:t>
      </w:r>
      <w:r w:rsidRPr="00FC181E">
        <w:t>kommunale</w:t>
      </w:r>
      <w:r>
        <w:t xml:space="preserve"> platforme eller finde forløb på</w:t>
      </w:r>
      <w:r w:rsidRPr="00FC181E">
        <w:t xml:space="preserve"> </w:t>
      </w:r>
      <w:hyperlink r:id="rId19" w:history="1">
        <w:r w:rsidRPr="00E66EDF">
          <w:rPr>
            <w:rStyle w:val="Hyperlink"/>
          </w:rPr>
          <w:t>www.skoletjenesten.dk</w:t>
        </w:r>
      </w:hyperlink>
      <w:r>
        <w:t xml:space="preserve">, der har udviklet et </w:t>
      </w:r>
      <w:r w:rsidRPr="00B91909">
        <w:rPr>
          <w:i/>
        </w:rPr>
        <w:t>Historier om Danmark</w:t>
      </w:r>
      <w:r>
        <w:t xml:space="preserve"> temasite.</w:t>
      </w:r>
    </w:p>
    <w:p w:rsidR="002550C0" w:rsidRDefault="002550C0" w:rsidP="002550C0">
      <w:pPr>
        <w:pStyle w:val="Listeafsnit"/>
        <w:numPr>
          <w:ilvl w:val="0"/>
          <w:numId w:val="3"/>
        </w:numPr>
      </w:pPr>
      <w:r w:rsidRPr="00FC181E">
        <w:t>Du kan også kontakte museet direkte. Oplysninger til relevante formidlingspersoner findes på museets hjemmeside</w:t>
      </w:r>
      <w:r>
        <w:t>.</w:t>
      </w:r>
    </w:p>
    <w:p w:rsidR="002550C0" w:rsidRDefault="002550C0" w:rsidP="002550C0">
      <w:pPr>
        <w:pStyle w:val="Listeafsnit"/>
        <w:numPr>
          <w:ilvl w:val="0"/>
          <w:numId w:val="3"/>
        </w:numPr>
      </w:pPr>
      <w:r w:rsidRPr="00FC181E">
        <w:t>Brug din PLC-vejleder eller åben-skole-ambassadør på skolen</w:t>
      </w:r>
      <w:r>
        <w:t>,</w:t>
      </w:r>
      <w:r w:rsidRPr="004071B5">
        <w:t xml:space="preserve"> </w:t>
      </w:r>
      <w:r w:rsidRPr="00FC181E">
        <w:t>hvis I har en</w:t>
      </w:r>
      <w:r>
        <w:t>.</w:t>
      </w:r>
    </w:p>
    <w:p w:rsidR="002550C0" w:rsidRDefault="002550C0" w:rsidP="002550C0">
      <w:pPr>
        <w:rPr>
          <w:rFonts w:cs="Nationale-DemiBold"/>
          <w:b/>
          <w:bCs/>
        </w:rPr>
      </w:pPr>
      <w:r>
        <w:rPr>
          <w:rFonts w:cs="Nationale-DemiBold"/>
          <w:b/>
          <w:bCs/>
        </w:rPr>
        <w:br w:type="page"/>
      </w:r>
    </w:p>
    <w:p w:rsidR="002550C0" w:rsidRPr="00926DC9" w:rsidRDefault="002550C0" w:rsidP="002550C0">
      <w:pPr>
        <w:pStyle w:val="Overskrift2"/>
      </w:pPr>
      <w:r w:rsidRPr="00926DC9">
        <w:lastRenderedPageBreak/>
        <w:t>Bilag 1</w:t>
      </w:r>
      <w:r>
        <w:t>a</w:t>
      </w:r>
    </w:p>
    <w:p w:rsidR="002550C0" w:rsidRDefault="002550C0" w:rsidP="002550C0">
      <w:pPr>
        <w:pStyle w:val="Overskrift2"/>
      </w:pPr>
      <w:r>
        <w:t>Til læreren</w:t>
      </w:r>
    </w:p>
    <w:p w:rsidR="002550C0" w:rsidRPr="00811147" w:rsidRDefault="002550C0" w:rsidP="002550C0">
      <w:r w:rsidRPr="00811147">
        <w:t>Det kan anbefales at se hele afsnittet af Historien om Danmark, men har man begrænset tid, er der i det følgende forløb udvalgte korte klip til temaerne og arbejdet med disse.</w:t>
      </w:r>
    </w:p>
    <w:p w:rsidR="002550C0" w:rsidRPr="00811147" w:rsidRDefault="002550C0" w:rsidP="002550C0">
      <w:pPr>
        <w:pStyle w:val="Ingenafstand"/>
        <w:rPr>
          <w:rFonts w:asciiTheme="minorHAnsi" w:hAnsiTheme="minorHAnsi"/>
          <w:b/>
          <w:sz w:val="24"/>
          <w:szCs w:val="24"/>
        </w:rPr>
      </w:pPr>
      <w:r w:rsidRPr="00811147">
        <w:rPr>
          <w:rFonts w:asciiTheme="minorHAnsi" w:hAnsiTheme="minorHAnsi"/>
          <w:b/>
          <w:sz w:val="24"/>
          <w:szCs w:val="24"/>
        </w:rPr>
        <w:t>Industrialisering</w:t>
      </w:r>
    </w:p>
    <w:p w:rsidR="002550C0" w:rsidRDefault="002550C0" w:rsidP="002550C0">
      <w:r>
        <w:t>Begreber som urbanisering, kapitalisme, socialisme, arbejderkamp, dampmaskine m.m. figurerer ofte i beskrivelsen af industrialiseringsperioden. Selv om eleverne endnu ikke har arbejdet med perioden, kan en indledende aktivitet være at undersøge begreberne i grupper og efterfølgende diskutere dem på klassen.</w:t>
      </w:r>
    </w:p>
    <w:p w:rsidR="002550C0" w:rsidRDefault="002550C0" w:rsidP="002550C0">
      <w:r>
        <w:t>Inddel eleverne i grupper og tildel hver gruppe et begreb, som de skal undersøge nærmere. Eleverne kan søge på nettet eller evt. orientere sig i tilgængelige læremidler.</w:t>
      </w:r>
    </w:p>
    <w:p w:rsidR="002550C0" w:rsidRDefault="002550C0" w:rsidP="002550C0">
      <w:pPr>
        <w:pStyle w:val="Ingenafstand"/>
      </w:pPr>
    </w:p>
    <w:tbl>
      <w:tblPr>
        <w:tblStyle w:val="Tabel-Gitter"/>
        <w:tblW w:w="0" w:type="auto"/>
        <w:tblLook w:val="04A0" w:firstRow="1" w:lastRow="0" w:firstColumn="1" w:lastColumn="0" w:noHBand="0" w:noVBand="1"/>
      </w:tblPr>
      <w:tblGrid>
        <w:gridCol w:w="3794"/>
        <w:gridCol w:w="5103"/>
      </w:tblGrid>
      <w:tr w:rsidR="002550C0" w:rsidTr="005446C3">
        <w:trPr>
          <w:trHeight w:val="713"/>
        </w:trPr>
        <w:tc>
          <w:tcPr>
            <w:tcW w:w="3794" w:type="dxa"/>
          </w:tcPr>
          <w:p w:rsidR="002550C0" w:rsidRPr="0013214E" w:rsidRDefault="002550C0" w:rsidP="005446C3">
            <w:pPr>
              <w:rPr>
                <w:rStyle w:val="Billedtekst1"/>
                <w:b/>
              </w:rPr>
            </w:pPr>
            <w:r w:rsidRPr="0013214E">
              <w:rPr>
                <w:rStyle w:val="Billedtekst1"/>
                <w:b/>
              </w:rPr>
              <w:t>Sæt nogle få beskrivende ord på begreberne – hvad er det?</w:t>
            </w:r>
          </w:p>
        </w:tc>
        <w:tc>
          <w:tcPr>
            <w:tcW w:w="5103" w:type="dxa"/>
          </w:tcPr>
          <w:p w:rsidR="002550C0" w:rsidRPr="0013214E" w:rsidRDefault="002550C0" w:rsidP="005446C3">
            <w:pPr>
              <w:rPr>
                <w:rStyle w:val="Billedtekst1"/>
                <w:b/>
              </w:rPr>
            </w:pPr>
            <w:r w:rsidRPr="0013214E">
              <w:rPr>
                <w:rStyle w:val="Billedtekst1"/>
                <w:b/>
              </w:rPr>
              <w:t>Elevernes stikord</w:t>
            </w:r>
          </w:p>
        </w:tc>
      </w:tr>
      <w:tr w:rsidR="002550C0" w:rsidTr="005446C3">
        <w:trPr>
          <w:trHeight w:val="1138"/>
        </w:trPr>
        <w:tc>
          <w:tcPr>
            <w:tcW w:w="3794" w:type="dxa"/>
          </w:tcPr>
          <w:p w:rsidR="002550C0" w:rsidRDefault="002550C0" w:rsidP="005446C3">
            <w:pPr>
              <w:rPr>
                <w:rStyle w:val="Billedtekst1"/>
              </w:rPr>
            </w:pPr>
            <w:r>
              <w:rPr>
                <w:rStyle w:val="Billedtekst1"/>
              </w:rPr>
              <w:t>Urbanisering</w:t>
            </w:r>
          </w:p>
        </w:tc>
        <w:tc>
          <w:tcPr>
            <w:tcW w:w="5103" w:type="dxa"/>
          </w:tcPr>
          <w:p w:rsidR="002550C0" w:rsidRDefault="002550C0" w:rsidP="005446C3">
            <w:pPr>
              <w:rPr>
                <w:rStyle w:val="Billedtekst1"/>
              </w:rPr>
            </w:pPr>
          </w:p>
        </w:tc>
      </w:tr>
      <w:tr w:rsidR="002550C0" w:rsidTr="005446C3">
        <w:trPr>
          <w:trHeight w:val="1103"/>
        </w:trPr>
        <w:tc>
          <w:tcPr>
            <w:tcW w:w="3794" w:type="dxa"/>
          </w:tcPr>
          <w:p w:rsidR="002550C0" w:rsidRDefault="002550C0" w:rsidP="005446C3">
            <w:pPr>
              <w:rPr>
                <w:rStyle w:val="Billedtekst1"/>
              </w:rPr>
            </w:pPr>
            <w:r>
              <w:rPr>
                <w:rStyle w:val="Billedtekst1"/>
              </w:rPr>
              <w:t>Arbejderbevægelse</w:t>
            </w:r>
          </w:p>
        </w:tc>
        <w:tc>
          <w:tcPr>
            <w:tcW w:w="5103" w:type="dxa"/>
          </w:tcPr>
          <w:p w:rsidR="002550C0" w:rsidRDefault="002550C0" w:rsidP="005446C3">
            <w:pPr>
              <w:rPr>
                <w:rStyle w:val="Billedtekst1"/>
              </w:rPr>
            </w:pPr>
          </w:p>
        </w:tc>
      </w:tr>
      <w:tr w:rsidR="002550C0" w:rsidTr="005446C3">
        <w:trPr>
          <w:trHeight w:val="1131"/>
        </w:trPr>
        <w:tc>
          <w:tcPr>
            <w:tcW w:w="3794" w:type="dxa"/>
          </w:tcPr>
          <w:p w:rsidR="002550C0" w:rsidRDefault="002550C0" w:rsidP="005446C3">
            <w:pPr>
              <w:rPr>
                <w:rStyle w:val="Billedtekst1"/>
              </w:rPr>
            </w:pPr>
            <w:r>
              <w:rPr>
                <w:rStyle w:val="Billedtekst1"/>
              </w:rPr>
              <w:t>Andelsbevægelse</w:t>
            </w:r>
          </w:p>
        </w:tc>
        <w:tc>
          <w:tcPr>
            <w:tcW w:w="5103" w:type="dxa"/>
          </w:tcPr>
          <w:p w:rsidR="002550C0" w:rsidRDefault="002550C0" w:rsidP="005446C3">
            <w:pPr>
              <w:rPr>
                <w:rStyle w:val="Billedtekst1"/>
              </w:rPr>
            </w:pPr>
          </w:p>
        </w:tc>
      </w:tr>
      <w:tr w:rsidR="002550C0" w:rsidTr="005446C3">
        <w:trPr>
          <w:trHeight w:val="1120"/>
        </w:trPr>
        <w:tc>
          <w:tcPr>
            <w:tcW w:w="3794" w:type="dxa"/>
          </w:tcPr>
          <w:p w:rsidR="002550C0" w:rsidRDefault="002550C0" w:rsidP="005446C3">
            <w:pPr>
              <w:rPr>
                <w:rStyle w:val="Billedtekst1"/>
              </w:rPr>
            </w:pPr>
            <w:r>
              <w:rPr>
                <w:rStyle w:val="Billedtekst1"/>
              </w:rPr>
              <w:t>Jernbanens og dampmaskinens udvikling og betydning</w:t>
            </w:r>
          </w:p>
        </w:tc>
        <w:tc>
          <w:tcPr>
            <w:tcW w:w="5103" w:type="dxa"/>
          </w:tcPr>
          <w:p w:rsidR="002550C0" w:rsidRDefault="002550C0" w:rsidP="005446C3">
            <w:pPr>
              <w:rPr>
                <w:rStyle w:val="Billedtekst1"/>
              </w:rPr>
            </w:pPr>
          </w:p>
        </w:tc>
      </w:tr>
      <w:tr w:rsidR="002550C0" w:rsidTr="005446C3">
        <w:trPr>
          <w:trHeight w:val="1122"/>
        </w:trPr>
        <w:tc>
          <w:tcPr>
            <w:tcW w:w="3794" w:type="dxa"/>
          </w:tcPr>
          <w:p w:rsidR="002550C0" w:rsidRDefault="002550C0" w:rsidP="005446C3">
            <w:pPr>
              <w:rPr>
                <w:rStyle w:val="Billedtekst1"/>
              </w:rPr>
            </w:pPr>
            <w:r>
              <w:rPr>
                <w:rStyle w:val="Billedtekst1"/>
              </w:rPr>
              <w:t>Borgerskab</w:t>
            </w:r>
          </w:p>
        </w:tc>
        <w:tc>
          <w:tcPr>
            <w:tcW w:w="5103" w:type="dxa"/>
          </w:tcPr>
          <w:p w:rsidR="002550C0" w:rsidRDefault="002550C0" w:rsidP="005446C3">
            <w:pPr>
              <w:rPr>
                <w:rStyle w:val="Billedtekst1"/>
              </w:rPr>
            </w:pPr>
          </w:p>
        </w:tc>
      </w:tr>
      <w:tr w:rsidR="002550C0" w:rsidTr="005446C3">
        <w:trPr>
          <w:trHeight w:val="1137"/>
        </w:trPr>
        <w:tc>
          <w:tcPr>
            <w:tcW w:w="3794" w:type="dxa"/>
          </w:tcPr>
          <w:p w:rsidR="002550C0" w:rsidRDefault="002550C0" w:rsidP="005446C3">
            <w:pPr>
              <w:rPr>
                <w:rStyle w:val="Billedtekst1"/>
              </w:rPr>
            </w:pPr>
            <w:r>
              <w:rPr>
                <w:rStyle w:val="Billedtekst1"/>
              </w:rPr>
              <w:t>Kapitalisme</w:t>
            </w:r>
          </w:p>
        </w:tc>
        <w:tc>
          <w:tcPr>
            <w:tcW w:w="5103" w:type="dxa"/>
          </w:tcPr>
          <w:p w:rsidR="002550C0" w:rsidRDefault="002550C0" w:rsidP="005446C3">
            <w:pPr>
              <w:rPr>
                <w:rStyle w:val="Billedtekst1"/>
              </w:rPr>
            </w:pPr>
          </w:p>
        </w:tc>
      </w:tr>
      <w:tr w:rsidR="002550C0" w:rsidTr="005446C3">
        <w:trPr>
          <w:trHeight w:val="1112"/>
        </w:trPr>
        <w:tc>
          <w:tcPr>
            <w:tcW w:w="3794" w:type="dxa"/>
          </w:tcPr>
          <w:p w:rsidR="002550C0" w:rsidRDefault="002550C0" w:rsidP="005446C3">
            <w:pPr>
              <w:rPr>
                <w:rStyle w:val="Billedtekst1"/>
              </w:rPr>
            </w:pPr>
            <w:r>
              <w:rPr>
                <w:rStyle w:val="Billedtekst1"/>
              </w:rPr>
              <w:t>Socialisme</w:t>
            </w:r>
          </w:p>
        </w:tc>
        <w:tc>
          <w:tcPr>
            <w:tcW w:w="5103" w:type="dxa"/>
          </w:tcPr>
          <w:p w:rsidR="002550C0" w:rsidRDefault="002550C0" w:rsidP="005446C3">
            <w:pPr>
              <w:rPr>
                <w:rStyle w:val="Billedtekst1"/>
              </w:rPr>
            </w:pPr>
          </w:p>
        </w:tc>
      </w:tr>
    </w:tbl>
    <w:p w:rsidR="002550C0" w:rsidRDefault="002550C0" w:rsidP="002550C0">
      <w:pPr>
        <w:rPr>
          <w:rFonts w:ascii="Arial" w:hAnsi="Arial" w:cs="Arial"/>
          <w:sz w:val="20"/>
          <w:szCs w:val="20"/>
        </w:rPr>
      </w:pPr>
    </w:p>
    <w:p w:rsidR="002550C0" w:rsidRDefault="002550C0" w:rsidP="002550C0">
      <w:pPr>
        <w:rPr>
          <w:rFonts w:ascii="Arial" w:hAnsi="Arial" w:cs="Arial"/>
          <w:sz w:val="20"/>
          <w:szCs w:val="20"/>
        </w:rPr>
      </w:pPr>
    </w:p>
    <w:p w:rsidR="002550C0" w:rsidRDefault="002550C0" w:rsidP="002550C0">
      <w:pPr>
        <w:contextualSpacing/>
      </w:pPr>
    </w:p>
    <w:p w:rsidR="002550C0" w:rsidRDefault="002550C0" w:rsidP="002550C0">
      <w:pPr>
        <w:contextualSpacing/>
      </w:pPr>
      <w:r>
        <w:t>Eleverne læser artiklen ”</w:t>
      </w:r>
      <w:hyperlink r:id="rId20" w:history="1">
        <w:r w:rsidRPr="00865C39">
          <w:rPr>
            <w:rStyle w:val="Hyperlink"/>
          </w:rPr>
          <w:t>Troen på fremskridt</w:t>
        </w:r>
      </w:hyperlink>
      <w:r>
        <w:t>”</w:t>
      </w:r>
    </w:p>
    <w:p w:rsidR="002550C0" w:rsidRDefault="002550C0" w:rsidP="002550C0">
      <w:pPr>
        <w:contextualSpacing/>
      </w:pPr>
      <w:r w:rsidRPr="007334B8">
        <w:t xml:space="preserve">og ser klippene fra </w:t>
      </w:r>
      <w:r w:rsidRPr="007334B8">
        <w:rPr>
          <w:i/>
        </w:rPr>
        <w:t>Historien om Danmark</w:t>
      </w:r>
      <w:r w:rsidRPr="007334B8">
        <w:t xml:space="preserve">: </w:t>
      </w:r>
    </w:p>
    <w:p w:rsidR="002550C0" w:rsidRPr="001600A2" w:rsidRDefault="002550C0" w:rsidP="002550C0">
      <w:pPr>
        <w:pStyle w:val="Listeafsnit"/>
        <w:numPr>
          <w:ilvl w:val="0"/>
          <w:numId w:val="13"/>
        </w:numPr>
        <w:rPr>
          <w:rFonts w:cs="Segoe UI"/>
        </w:rPr>
      </w:pPr>
      <w:r w:rsidRPr="001600A2">
        <w:rPr>
          <w:rFonts w:cs="Segoe UI"/>
        </w:rPr>
        <w:t>”</w:t>
      </w:r>
      <w:hyperlink r:id="rId21" w:history="1">
        <w:r w:rsidRPr="001600A2">
          <w:rPr>
            <w:rStyle w:val="Hyperlink"/>
            <w:rFonts w:cs="Segoe UI"/>
          </w:rPr>
          <w:t>Ytrings og næringsfrihed Danmark</w:t>
        </w:r>
      </w:hyperlink>
      <w:r w:rsidRPr="001600A2">
        <w:rPr>
          <w:rFonts w:cs="Segoe UI"/>
        </w:rPr>
        <w:t>”</w:t>
      </w:r>
    </w:p>
    <w:p w:rsidR="002550C0" w:rsidRPr="001600A2" w:rsidRDefault="002550C0" w:rsidP="002550C0">
      <w:pPr>
        <w:pStyle w:val="Listeafsnit"/>
        <w:numPr>
          <w:ilvl w:val="0"/>
          <w:numId w:val="13"/>
        </w:numPr>
        <w:rPr>
          <w:rFonts w:cs="Segoe UI"/>
        </w:rPr>
      </w:pPr>
      <w:r w:rsidRPr="001600A2">
        <w:rPr>
          <w:rFonts w:cs="Segoe UI"/>
        </w:rPr>
        <w:t>”</w:t>
      </w:r>
      <w:hyperlink r:id="rId22" w:history="1">
        <w:r w:rsidRPr="001600A2">
          <w:rPr>
            <w:rStyle w:val="Hyperlink"/>
            <w:rFonts w:cs="Segoe UI"/>
          </w:rPr>
          <w:t>Damptog ind til byen</w:t>
        </w:r>
      </w:hyperlink>
      <w:r w:rsidRPr="001600A2">
        <w:rPr>
          <w:rFonts w:cs="Segoe UI"/>
        </w:rPr>
        <w:t xml:space="preserve">” </w:t>
      </w:r>
    </w:p>
    <w:p w:rsidR="002550C0" w:rsidRDefault="002550C0" w:rsidP="002550C0">
      <w:pPr>
        <w:contextualSpacing/>
      </w:pPr>
    </w:p>
    <w:p w:rsidR="002550C0" w:rsidRDefault="002550C0" w:rsidP="002550C0">
      <w:r>
        <w:t xml:space="preserve">I artiklen står der, at der var et opgør med de romantiske tankesæt og de fasttømrede normer og traditioner og med kirken som autoritet. Dette er svære begreber og kræver formentlig forklaring og dialog, hvis eleverne refererer til dette i deres svar på nedenstående spørgsmål. Opgøret med ”de romantiske tankesæt” kan referere til en i højere grad af realisme og samfundskritik, hvilket inden for kunsten kaldes ”naturalisme” og inden for litteraturen betegnes som Det moderne gennembrud. Med fasttømrede normer kan menes f.eks. en begyndende kamp for ligestilling mellem kønnene og en sædelighedsdebat mellem forskelige aktører i samfundet. Det kan også være et brud med de politiske normer, med Venstres flertal og vedvarende kampe med borgerlige Højre og landbrugets/bøndernes Venstre, med dannelsen af Socialdemokratiet i 1871, ikrafttræden af Næringsfrihed i 1862 eller med dannelsen af Andelsbevægelsen. I slutningen af 1700-tallet og op gennem 1800-tallet opstod nogle religiøst funderede bevægelser, der stillede sig kritisk overfor statskirken og dens rationelle udlægning af kristendommen, altså en modreaktion på oplysningstidens tro på fornuften. To retninger vi kender derfra i dag er Indre Mission og Grundtvigianisme. </w:t>
      </w:r>
    </w:p>
    <w:p w:rsidR="002550C0" w:rsidRPr="00547373" w:rsidRDefault="002550C0" w:rsidP="002550C0">
      <w:pPr>
        <w:rPr>
          <w:u w:val="single"/>
        </w:rPr>
      </w:pPr>
      <w:r w:rsidRPr="00547373">
        <w:rPr>
          <w:u w:val="single"/>
        </w:rPr>
        <w:t>Eleverne diskuterer spørgsmålene gruppevis:</w:t>
      </w:r>
    </w:p>
    <w:p w:rsidR="002550C0" w:rsidRPr="00342ABF" w:rsidRDefault="002550C0" w:rsidP="002550C0">
      <w:pPr>
        <w:pStyle w:val="Kommentartekst"/>
        <w:numPr>
          <w:ilvl w:val="0"/>
          <w:numId w:val="12"/>
        </w:numPr>
        <w:spacing w:after="200"/>
        <w:rPr>
          <w:sz w:val="22"/>
          <w:szCs w:val="22"/>
        </w:rPr>
      </w:pPr>
      <w:r w:rsidRPr="00711286">
        <w:rPr>
          <w:sz w:val="22"/>
          <w:szCs w:val="22"/>
        </w:rPr>
        <w:t>Man siger</w:t>
      </w:r>
      <w:r>
        <w:rPr>
          <w:sz w:val="22"/>
          <w:szCs w:val="22"/>
        </w:rPr>
        <w:t xml:space="preserve"> ofte</w:t>
      </w:r>
      <w:r w:rsidRPr="00711286">
        <w:rPr>
          <w:sz w:val="22"/>
          <w:szCs w:val="22"/>
        </w:rPr>
        <w:t xml:space="preserve">, at Danmark blev moderne i tiden fra omkring 1870 til 1914. Hvad betyder det? Giv eksempler på forandringer der viser, at Danmark blev moderne. </w:t>
      </w:r>
      <w:r w:rsidRPr="00711286">
        <w:rPr>
          <w:rFonts w:ascii="Verdana" w:hAnsi="Verdana"/>
          <w:sz w:val="22"/>
          <w:szCs w:val="22"/>
        </w:rPr>
        <w:t xml:space="preserve"> </w:t>
      </w:r>
    </w:p>
    <w:p w:rsidR="002550C0" w:rsidRPr="00342ABF" w:rsidRDefault="002550C0" w:rsidP="002550C0">
      <w:pPr>
        <w:pStyle w:val="Kommentartekst"/>
        <w:numPr>
          <w:ilvl w:val="0"/>
          <w:numId w:val="12"/>
        </w:numPr>
        <w:spacing w:after="200"/>
        <w:rPr>
          <w:sz w:val="22"/>
          <w:szCs w:val="22"/>
        </w:rPr>
      </w:pPr>
      <w:r w:rsidRPr="00342ABF">
        <w:rPr>
          <w:sz w:val="22"/>
          <w:szCs w:val="22"/>
        </w:rPr>
        <w:t xml:space="preserve">I sammenligning med </w:t>
      </w:r>
      <w:r>
        <w:rPr>
          <w:sz w:val="22"/>
          <w:szCs w:val="22"/>
        </w:rPr>
        <w:t>andre vesteuropæiske lande kom industrialiseringen i Danmark sent i gang. Undersøg og beskriv mulige årsager til dette.</w:t>
      </w:r>
    </w:p>
    <w:p w:rsidR="002550C0" w:rsidRDefault="002550C0" w:rsidP="002550C0">
      <w:pPr>
        <w:pStyle w:val="Listeafsnit"/>
        <w:numPr>
          <w:ilvl w:val="0"/>
          <w:numId w:val="12"/>
        </w:numPr>
        <w:spacing w:line="360" w:lineRule="auto"/>
      </w:pPr>
      <w:r w:rsidRPr="00A665F2">
        <w:t xml:space="preserve">Hvorfor var mange fra borgerskab og arbejderklasse optimistiske og troede på en lys fremtid i slutningen af 1800-tallet? </w:t>
      </w:r>
    </w:p>
    <w:p w:rsidR="002550C0" w:rsidRDefault="002550C0" w:rsidP="002550C0">
      <w:pPr>
        <w:pStyle w:val="Listeafsnit"/>
        <w:numPr>
          <w:ilvl w:val="0"/>
          <w:numId w:val="12"/>
        </w:numPr>
        <w:spacing w:line="360" w:lineRule="auto"/>
      </w:pPr>
      <w:r w:rsidRPr="00A665F2">
        <w:t>Kan man tale om den samme fremskridtstro i dag? Hvorfor/hvorfor ikke?</w:t>
      </w:r>
    </w:p>
    <w:p w:rsidR="002550C0" w:rsidRDefault="002550C0" w:rsidP="002550C0">
      <w:pPr>
        <w:pStyle w:val="Listeafsnit"/>
        <w:spacing w:line="360" w:lineRule="auto"/>
      </w:pPr>
    </w:p>
    <w:p w:rsidR="002550C0" w:rsidRPr="00811147" w:rsidRDefault="002550C0" w:rsidP="002550C0">
      <w:pPr>
        <w:pStyle w:val="Ingenafstand"/>
        <w:rPr>
          <w:rFonts w:asciiTheme="minorHAnsi" w:hAnsiTheme="minorHAnsi"/>
          <w:b/>
          <w:sz w:val="24"/>
          <w:szCs w:val="24"/>
        </w:rPr>
      </w:pPr>
      <w:r w:rsidRPr="00811147">
        <w:rPr>
          <w:rFonts w:asciiTheme="minorHAnsi" w:hAnsiTheme="minorHAnsi"/>
          <w:b/>
          <w:sz w:val="24"/>
          <w:szCs w:val="24"/>
        </w:rPr>
        <w:t>Borgerskabet</w:t>
      </w:r>
    </w:p>
    <w:p w:rsidR="002550C0" w:rsidRDefault="002550C0" w:rsidP="002550C0">
      <w:r>
        <w:t>Ordet borgerskab er et begreb, der har været anvendt siden middelalderen og betegner en stand eller klasse i samfundet. Borgerskabet adskilte sig fra adelen, bønderne, håndværkerne og præsterne, og de kunne eje ejendom og drive handel i byerne. Begrebet borgerskab har dog ændret betydning over tid, og med overgang fra håndværk til i højere grad industri blev industriejerne en vigtig del af borgerskabet og stod over den støt voksende skare af lønarbejdere. Industriejernes besiddelse af både produktionsmidlerne, produkterne samt produktionsoverskuddet, hvor den lønnede arbejdskraft gennem arbejdet skaber værdien, der realiseres gennem salget, er en del af kapitalismens mekanisme. Forholdet mellem lønarbejderklassen og borgerskabet blev fra sidste del af 1800-tallet en af de mest signifikante modsætninger i industrisamfundet.</w:t>
      </w:r>
    </w:p>
    <w:p w:rsidR="002550C0" w:rsidRDefault="002550C0" w:rsidP="002550C0">
      <w:r>
        <w:t xml:space="preserve">Eleverne ser arkivklippet: </w:t>
      </w:r>
      <w:hyperlink r:id="rId23" w:history="1">
        <w:r w:rsidRPr="0017029A">
          <w:rPr>
            <w:rStyle w:val="Hyperlink"/>
            <w:rFonts w:ascii="Verdana" w:hAnsi="Verdana"/>
            <w:sz w:val="18"/>
          </w:rPr>
          <w:t>Klunkelejligheden i København</w:t>
        </w:r>
      </w:hyperlink>
      <w:r>
        <w:t xml:space="preserve"> på DR Skole. </w:t>
      </w:r>
    </w:p>
    <w:p w:rsidR="002550C0" w:rsidRPr="00132E67" w:rsidRDefault="002550C0" w:rsidP="002550C0">
      <w:r w:rsidRPr="00132E67">
        <w:lastRenderedPageBreak/>
        <w:t xml:space="preserve">Lad eleverne sammenligne med billeder på nettet af </w:t>
      </w:r>
      <w:r>
        <w:t>Arbejdermuseets hjem fra</w:t>
      </w:r>
      <w:r w:rsidRPr="00132E67">
        <w:t xml:space="preserve"> </w:t>
      </w:r>
      <w:r>
        <w:t xml:space="preserve">en </w:t>
      </w:r>
      <w:r w:rsidRPr="00132E67">
        <w:t xml:space="preserve">arbejderfamilie ved at søge på </w:t>
      </w:r>
      <w:r>
        <w:t xml:space="preserve">f.eks. </w:t>
      </w:r>
      <w:r w:rsidRPr="00132E67">
        <w:t>”</w:t>
      </w:r>
      <w:hyperlink r:id="rId24" w:history="1">
        <w:r w:rsidRPr="00196745">
          <w:rPr>
            <w:rStyle w:val="Hyperlink"/>
          </w:rPr>
          <w:t>Familien Sørensen Arbejdermuseet</w:t>
        </w:r>
      </w:hyperlink>
      <w:r w:rsidRPr="00132E67">
        <w:t>”</w:t>
      </w:r>
      <w:r>
        <w:t xml:space="preserve">. </w:t>
      </w:r>
    </w:p>
    <w:p w:rsidR="002550C0" w:rsidRDefault="002550C0" w:rsidP="002550C0">
      <w:pPr>
        <w:pStyle w:val="Listeafsnit"/>
        <w:numPr>
          <w:ilvl w:val="0"/>
          <w:numId w:val="11"/>
        </w:numPr>
        <w:spacing w:line="360" w:lineRule="auto"/>
        <w:rPr>
          <w:rFonts w:ascii="Verdana" w:hAnsi="Verdana"/>
          <w:sz w:val="18"/>
        </w:rPr>
      </w:pPr>
      <w:r w:rsidRPr="00A70227">
        <w:rPr>
          <w:rFonts w:ascii="Verdana" w:hAnsi="Verdana"/>
          <w:sz w:val="18"/>
        </w:rPr>
        <w:t>Sammenlign de to familiers hjem</w:t>
      </w:r>
      <w:r>
        <w:rPr>
          <w:rFonts w:ascii="Verdana" w:hAnsi="Verdana"/>
          <w:sz w:val="18"/>
        </w:rPr>
        <w:t>. Giv eksempler på forskelle.</w:t>
      </w:r>
    </w:p>
    <w:p w:rsidR="002550C0" w:rsidRPr="00A70227" w:rsidRDefault="002550C0" w:rsidP="002550C0">
      <w:pPr>
        <w:pStyle w:val="Listeafsnit"/>
        <w:numPr>
          <w:ilvl w:val="0"/>
          <w:numId w:val="11"/>
        </w:numPr>
        <w:spacing w:line="360" w:lineRule="auto"/>
        <w:rPr>
          <w:rFonts w:ascii="Verdana" w:hAnsi="Verdana"/>
          <w:sz w:val="18"/>
        </w:rPr>
      </w:pPr>
      <w:r>
        <w:rPr>
          <w:rFonts w:ascii="Verdana" w:hAnsi="Verdana"/>
          <w:sz w:val="18"/>
        </w:rPr>
        <w:t>Drøft, hvordan I tror, at livet var forskelligt mellem de to samfundsklasser.</w:t>
      </w:r>
    </w:p>
    <w:p w:rsidR="002550C0" w:rsidRPr="0046093F" w:rsidRDefault="002550C0" w:rsidP="002550C0">
      <w:pPr>
        <w:pStyle w:val="Listeafsnit"/>
        <w:numPr>
          <w:ilvl w:val="0"/>
          <w:numId w:val="11"/>
        </w:numPr>
        <w:spacing w:line="360" w:lineRule="auto"/>
        <w:rPr>
          <w:rFonts w:ascii="Verdana" w:hAnsi="Verdana"/>
          <w:sz w:val="18"/>
        </w:rPr>
      </w:pPr>
      <w:r>
        <w:rPr>
          <w:rFonts w:ascii="Verdana" w:hAnsi="Verdana"/>
          <w:sz w:val="18"/>
        </w:rPr>
        <w:t>Drøft, om eller hvordan I synes, der er forskel mellem forskellige grupper i samfundet i dag.</w:t>
      </w:r>
    </w:p>
    <w:p w:rsidR="002550C0" w:rsidRDefault="002550C0" w:rsidP="002550C0">
      <w:r>
        <w:t>Som nævnt i indledningen er der ofte i skolens nærområde forskellige typer spor fra industrialiseringen. Læreren kan evt. afslutningsvis tale med eleverne om, hvordan de tror, at industrialiseringen påvirkede deres by/nærområde. Hvis der er tid til det, kan eleverne finde kilder herom på det lokale arkiv eller undersøge, om der findes noget om området/byen på nettet. Her kan Historisk Atlas (</w:t>
      </w:r>
      <w:hyperlink r:id="rId25" w:history="1">
        <w:r w:rsidRPr="00CD566C">
          <w:rPr>
            <w:rStyle w:val="Hyperlink"/>
          </w:rPr>
          <w:t>https://historiskatlas.dk/</w:t>
        </w:r>
      </w:hyperlink>
      <w:r>
        <w:t>) bruges. Et besøg hos enten Arbejdermuseet eller i Nationalmuseets klunkehjem anbefales også hvis muligt.</w:t>
      </w:r>
    </w:p>
    <w:p w:rsidR="002550C0" w:rsidRDefault="002550C0" w:rsidP="002550C0">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br w:type="page"/>
      </w:r>
    </w:p>
    <w:p w:rsidR="002550C0" w:rsidRPr="00926DC9" w:rsidRDefault="002550C0" w:rsidP="002550C0">
      <w:pPr>
        <w:pStyle w:val="Overskrift2"/>
      </w:pPr>
      <w:r w:rsidRPr="00926DC9">
        <w:lastRenderedPageBreak/>
        <w:t>Bilag 1</w:t>
      </w:r>
      <w:r>
        <w:t>b</w:t>
      </w:r>
    </w:p>
    <w:p w:rsidR="002550C0" w:rsidRDefault="002550C0" w:rsidP="002550C0">
      <w:pPr>
        <w:pStyle w:val="Overskrift2"/>
        <w:tabs>
          <w:tab w:val="left" w:pos="1848"/>
        </w:tabs>
      </w:pPr>
      <w:r>
        <w:t>Til eleverne</w:t>
      </w:r>
      <w:r>
        <w:tab/>
      </w:r>
    </w:p>
    <w:p w:rsidR="002550C0" w:rsidRDefault="002550C0" w:rsidP="002550C0">
      <w:r>
        <w:t>Forskellige begreber bruges ofte i beskrivelsen af industrialiseringen, og nogle opstod eller fik fornyet betydning i perioden</w:t>
      </w:r>
    </w:p>
    <w:p w:rsidR="002550C0" w:rsidRDefault="002550C0" w:rsidP="002550C0">
      <w:r>
        <w:t>I får i grupper tildelt hvert jeres begreb. Skriv stikord eller mindre sætninger til at beskrive jeres begreb.</w:t>
      </w:r>
    </w:p>
    <w:p w:rsidR="002550C0" w:rsidRDefault="002550C0" w:rsidP="002550C0"/>
    <w:tbl>
      <w:tblPr>
        <w:tblStyle w:val="Tabel-Gitter"/>
        <w:tblW w:w="0" w:type="auto"/>
        <w:tblLook w:val="04A0" w:firstRow="1" w:lastRow="0" w:firstColumn="1" w:lastColumn="0" w:noHBand="0" w:noVBand="1"/>
      </w:tblPr>
      <w:tblGrid>
        <w:gridCol w:w="3794"/>
        <w:gridCol w:w="5103"/>
      </w:tblGrid>
      <w:tr w:rsidR="002550C0" w:rsidTr="005446C3">
        <w:trPr>
          <w:trHeight w:val="713"/>
        </w:trPr>
        <w:tc>
          <w:tcPr>
            <w:tcW w:w="3794" w:type="dxa"/>
          </w:tcPr>
          <w:p w:rsidR="002550C0" w:rsidRPr="001A45A0" w:rsidRDefault="002550C0" w:rsidP="005446C3">
            <w:pPr>
              <w:rPr>
                <w:rStyle w:val="Billedtekst1"/>
                <w:b/>
              </w:rPr>
            </w:pPr>
            <w:r w:rsidRPr="001A45A0">
              <w:rPr>
                <w:rStyle w:val="Billedtekst1"/>
                <w:b/>
              </w:rPr>
              <w:t>Begreber</w:t>
            </w:r>
          </w:p>
        </w:tc>
        <w:tc>
          <w:tcPr>
            <w:tcW w:w="5103" w:type="dxa"/>
          </w:tcPr>
          <w:p w:rsidR="002550C0" w:rsidRPr="001A45A0" w:rsidRDefault="002550C0" w:rsidP="005446C3">
            <w:pPr>
              <w:rPr>
                <w:rStyle w:val="Billedtekst1"/>
                <w:b/>
              </w:rPr>
            </w:pPr>
            <w:r w:rsidRPr="001A45A0">
              <w:rPr>
                <w:rStyle w:val="Billedtekst1"/>
                <w:b/>
              </w:rPr>
              <w:t>Stikord</w:t>
            </w:r>
          </w:p>
        </w:tc>
      </w:tr>
      <w:tr w:rsidR="002550C0" w:rsidTr="005446C3">
        <w:trPr>
          <w:trHeight w:val="1138"/>
        </w:trPr>
        <w:tc>
          <w:tcPr>
            <w:tcW w:w="3794" w:type="dxa"/>
          </w:tcPr>
          <w:p w:rsidR="002550C0" w:rsidRDefault="002550C0" w:rsidP="005446C3">
            <w:pPr>
              <w:rPr>
                <w:rStyle w:val="Billedtekst1"/>
              </w:rPr>
            </w:pPr>
            <w:r>
              <w:rPr>
                <w:rStyle w:val="Billedtekst1"/>
              </w:rPr>
              <w:t>Urbanisering</w:t>
            </w:r>
          </w:p>
        </w:tc>
        <w:tc>
          <w:tcPr>
            <w:tcW w:w="5103" w:type="dxa"/>
          </w:tcPr>
          <w:p w:rsidR="002550C0" w:rsidRDefault="002550C0" w:rsidP="005446C3">
            <w:pPr>
              <w:rPr>
                <w:rStyle w:val="Billedtekst1"/>
              </w:rPr>
            </w:pPr>
          </w:p>
        </w:tc>
      </w:tr>
      <w:tr w:rsidR="002550C0" w:rsidTr="005446C3">
        <w:trPr>
          <w:trHeight w:val="1103"/>
        </w:trPr>
        <w:tc>
          <w:tcPr>
            <w:tcW w:w="3794" w:type="dxa"/>
          </w:tcPr>
          <w:p w:rsidR="002550C0" w:rsidRDefault="002550C0" w:rsidP="005446C3">
            <w:pPr>
              <w:rPr>
                <w:rStyle w:val="Billedtekst1"/>
              </w:rPr>
            </w:pPr>
            <w:r>
              <w:rPr>
                <w:rStyle w:val="Billedtekst1"/>
              </w:rPr>
              <w:t>Arbejderbevægelse</w:t>
            </w:r>
          </w:p>
        </w:tc>
        <w:tc>
          <w:tcPr>
            <w:tcW w:w="5103" w:type="dxa"/>
          </w:tcPr>
          <w:p w:rsidR="002550C0" w:rsidRDefault="002550C0" w:rsidP="005446C3">
            <w:pPr>
              <w:rPr>
                <w:rStyle w:val="Billedtekst1"/>
              </w:rPr>
            </w:pPr>
          </w:p>
        </w:tc>
      </w:tr>
      <w:tr w:rsidR="002550C0" w:rsidTr="005446C3">
        <w:trPr>
          <w:trHeight w:val="1131"/>
        </w:trPr>
        <w:tc>
          <w:tcPr>
            <w:tcW w:w="3794" w:type="dxa"/>
          </w:tcPr>
          <w:p w:rsidR="002550C0" w:rsidRDefault="002550C0" w:rsidP="005446C3">
            <w:pPr>
              <w:rPr>
                <w:rStyle w:val="Billedtekst1"/>
              </w:rPr>
            </w:pPr>
            <w:r>
              <w:rPr>
                <w:rStyle w:val="Billedtekst1"/>
              </w:rPr>
              <w:t>Andelsbevægelse</w:t>
            </w:r>
          </w:p>
        </w:tc>
        <w:tc>
          <w:tcPr>
            <w:tcW w:w="5103" w:type="dxa"/>
          </w:tcPr>
          <w:p w:rsidR="002550C0" w:rsidRDefault="002550C0" w:rsidP="005446C3">
            <w:pPr>
              <w:rPr>
                <w:rStyle w:val="Billedtekst1"/>
              </w:rPr>
            </w:pPr>
          </w:p>
        </w:tc>
      </w:tr>
      <w:tr w:rsidR="002550C0" w:rsidTr="005446C3">
        <w:trPr>
          <w:trHeight w:val="1120"/>
        </w:trPr>
        <w:tc>
          <w:tcPr>
            <w:tcW w:w="3794" w:type="dxa"/>
          </w:tcPr>
          <w:p w:rsidR="002550C0" w:rsidRDefault="002550C0" w:rsidP="005446C3">
            <w:pPr>
              <w:rPr>
                <w:rStyle w:val="Billedtekst1"/>
              </w:rPr>
            </w:pPr>
            <w:r>
              <w:rPr>
                <w:rStyle w:val="Billedtekst1"/>
              </w:rPr>
              <w:t>Jernbanens og dampmaskinens udvikling og betydning</w:t>
            </w:r>
          </w:p>
        </w:tc>
        <w:tc>
          <w:tcPr>
            <w:tcW w:w="5103" w:type="dxa"/>
          </w:tcPr>
          <w:p w:rsidR="002550C0" w:rsidRDefault="002550C0" w:rsidP="005446C3">
            <w:pPr>
              <w:rPr>
                <w:rStyle w:val="Billedtekst1"/>
              </w:rPr>
            </w:pPr>
          </w:p>
        </w:tc>
      </w:tr>
      <w:tr w:rsidR="002550C0" w:rsidTr="005446C3">
        <w:trPr>
          <w:trHeight w:val="1122"/>
        </w:trPr>
        <w:tc>
          <w:tcPr>
            <w:tcW w:w="3794" w:type="dxa"/>
          </w:tcPr>
          <w:p w:rsidR="002550C0" w:rsidRDefault="002550C0" w:rsidP="005446C3">
            <w:pPr>
              <w:rPr>
                <w:rStyle w:val="Billedtekst1"/>
              </w:rPr>
            </w:pPr>
            <w:r>
              <w:rPr>
                <w:rStyle w:val="Billedtekst1"/>
              </w:rPr>
              <w:t>Borgerskab</w:t>
            </w:r>
          </w:p>
        </w:tc>
        <w:tc>
          <w:tcPr>
            <w:tcW w:w="5103" w:type="dxa"/>
          </w:tcPr>
          <w:p w:rsidR="002550C0" w:rsidRDefault="002550C0" w:rsidP="005446C3">
            <w:pPr>
              <w:rPr>
                <w:rStyle w:val="Billedtekst1"/>
              </w:rPr>
            </w:pPr>
          </w:p>
        </w:tc>
      </w:tr>
      <w:tr w:rsidR="002550C0" w:rsidTr="005446C3">
        <w:trPr>
          <w:trHeight w:val="1137"/>
        </w:trPr>
        <w:tc>
          <w:tcPr>
            <w:tcW w:w="3794" w:type="dxa"/>
          </w:tcPr>
          <w:p w:rsidR="002550C0" w:rsidRDefault="002550C0" w:rsidP="005446C3">
            <w:pPr>
              <w:rPr>
                <w:rStyle w:val="Billedtekst1"/>
              </w:rPr>
            </w:pPr>
            <w:r>
              <w:rPr>
                <w:rStyle w:val="Billedtekst1"/>
              </w:rPr>
              <w:t>Kapitalisme</w:t>
            </w:r>
          </w:p>
        </w:tc>
        <w:tc>
          <w:tcPr>
            <w:tcW w:w="5103" w:type="dxa"/>
          </w:tcPr>
          <w:p w:rsidR="002550C0" w:rsidRDefault="002550C0" w:rsidP="005446C3">
            <w:pPr>
              <w:rPr>
                <w:rStyle w:val="Billedtekst1"/>
              </w:rPr>
            </w:pPr>
          </w:p>
        </w:tc>
      </w:tr>
      <w:tr w:rsidR="002550C0" w:rsidTr="005446C3">
        <w:trPr>
          <w:trHeight w:val="1112"/>
        </w:trPr>
        <w:tc>
          <w:tcPr>
            <w:tcW w:w="3794" w:type="dxa"/>
          </w:tcPr>
          <w:p w:rsidR="002550C0" w:rsidRDefault="002550C0" w:rsidP="005446C3">
            <w:pPr>
              <w:rPr>
                <w:rStyle w:val="Billedtekst1"/>
              </w:rPr>
            </w:pPr>
            <w:r>
              <w:rPr>
                <w:rStyle w:val="Billedtekst1"/>
              </w:rPr>
              <w:t>Socialisme</w:t>
            </w:r>
          </w:p>
        </w:tc>
        <w:tc>
          <w:tcPr>
            <w:tcW w:w="5103" w:type="dxa"/>
          </w:tcPr>
          <w:p w:rsidR="002550C0" w:rsidRDefault="002550C0" w:rsidP="005446C3">
            <w:pPr>
              <w:rPr>
                <w:rStyle w:val="Billedtekst1"/>
              </w:rPr>
            </w:pPr>
          </w:p>
        </w:tc>
      </w:tr>
    </w:tbl>
    <w:p w:rsidR="002550C0" w:rsidRDefault="002550C0" w:rsidP="002550C0">
      <w:pPr>
        <w:contextualSpacing/>
      </w:pPr>
    </w:p>
    <w:p w:rsidR="002550C0" w:rsidRDefault="002550C0" w:rsidP="002550C0">
      <w:pPr>
        <w:contextualSpacing/>
      </w:pPr>
    </w:p>
    <w:p w:rsidR="002550C0" w:rsidRDefault="002550C0" w:rsidP="002550C0">
      <w:pPr>
        <w:contextualSpacing/>
      </w:pPr>
      <w:r>
        <w:t>Læs artiklen ”</w:t>
      </w:r>
      <w:hyperlink r:id="rId26" w:history="1">
        <w:r w:rsidRPr="00865C39">
          <w:rPr>
            <w:rStyle w:val="Hyperlink"/>
          </w:rPr>
          <w:t>Troen på fremskridt</w:t>
        </w:r>
      </w:hyperlink>
      <w:r>
        <w:t>”</w:t>
      </w:r>
    </w:p>
    <w:p w:rsidR="002550C0" w:rsidRDefault="002550C0" w:rsidP="002550C0">
      <w:pPr>
        <w:contextualSpacing/>
      </w:pPr>
      <w:r>
        <w:t>og se</w:t>
      </w:r>
      <w:r w:rsidRPr="007334B8">
        <w:t xml:space="preserve"> klippene fra </w:t>
      </w:r>
      <w:r w:rsidRPr="007334B8">
        <w:rPr>
          <w:i/>
        </w:rPr>
        <w:t>Historien om Danmark</w:t>
      </w:r>
      <w:r w:rsidRPr="007334B8">
        <w:t xml:space="preserve">: </w:t>
      </w:r>
    </w:p>
    <w:p w:rsidR="002550C0" w:rsidRPr="00783373" w:rsidRDefault="002550C0" w:rsidP="002550C0">
      <w:pPr>
        <w:pStyle w:val="Listeafsnit"/>
        <w:numPr>
          <w:ilvl w:val="0"/>
          <w:numId w:val="13"/>
        </w:numPr>
        <w:rPr>
          <w:rFonts w:cs="Segoe UI"/>
        </w:rPr>
      </w:pPr>
      <w:r w:rsidRPr="00783373">
        <w:rPr>
          <w:rFonts w:cs="Segoe UI"/>
        </w:rPr>
        <w:t>”</w:t>
      </w:r>
      <w:hyperlink r:id="rId27" w:history="1">
        <w:r w:rsidRPr="00783373">
          <w:rPr>
            <w:rStyle w:val="Hyperlink"/>
            <w:rFonts w:cs="Segoe UI"/>
          </w:rPr>
          <w:t>Ytrings og næringsfrihed Danmark</w:t>
        </w:r>
      </w:hyperlink>
      <w:r w:rsidRPr="00783373">
        <w:rPr>
          <w:rFonts w:cs="Segoe UI"/>
        </w:rPr>
        <w:t>”</w:t>
      </w:r>
    </w:p>
    <w:p w:rsidR="002550C0" w:rsidRPr="00783373" w:rsidRDefault="002550C0" w:rsidP="002550C0">
      <w:pPr>
        <w:pStyle w:val="Listeafsnit"/>
        <w:numPr>
          <w:ilvl w:val="0"/>
          <w:numId w:val="13"/>
        </w:numPr>
        <w:rPr>
          <w:u w:val="single"/>
        </w:rPr>
      </w:pPr>
      <w:r w:rsidRPr="00783373">
        <w:t>”</w:t>
      </w:r>
      <w:hyperlink r:id="rId28" w:history="1">
        <w:r w:rsidRPr="00783373">
          <w:rPr>
            <w:rStyle w:val="Hyperlink"/>
            <w:rFonts w:cstheme="minorHAnsi"/>
          </w:rPr>
          <w:t>Damptog ind til byen</w:t>
        </w:r>
      </w:hyperlink>
      <w:r w:rsidRPr="00783373">
        <w:rPr>
          <w:rFonts w:cstheme="minorHAnsi"/>
        </w:rPr>
        <w:t>”</w:t>
      </w:r>
    </w:p>
    <w:p w:rsidR="002550C0" w:rsidRPr="002F4256" w:rsidRDefault="002550C0" w:rsidP="002550C0">
      <w:pPr>
        <w:pStyle w:val="Listeafsnit"/>
        <w:rPr>
          <w:u w:val="single"/>
        </w:rPr>
      </w:pPr>
    </w:p>
    <w:p w:rsidR="002550C0" w:rsidRPr="002F4256" w:rsidRDefault="002550C0" w:rsidP="002550C0">
      <w:pPr>
        <w:rPr>
          <w:u w:val="single"/>
        </w:rPr>
      </w:pPr>
      <w:r w:rsidRPr="002F4256">
        <w:rPr>
          <w:u w:val="single"/>
        </w:rPr>
        <w:lastRenderedPageBreak/>
        <w:t>I grupper diskuterer I spørgsmålene:</w:t>
      </w:r>
    </w:p>
    <w:p w:rsidR="002550C0" w:rsidRPr="004438D0" w:rsidRDefault="002550C0" w:rsidP="002550C0">
      <w:pPr>
        <w:pStyle w:val="Kommentartekst"/>
        <w:numPr>
          <w:ilvl w:val="0"/>
          <w:numId w:val="12"/>
        </w:numPr>
        <w:spacing w:after="200"/>
        <w:rPr>
          <w:sz w:val="22"/>
          <w:szCs w:val="22"/>
        </w:rPr>
      </w:pPr>
      <w:r w:rsidRPr="004438D0">
        <w:rPr>
          <w:sz w:val="22"/>
          <w:szCs w:val="22"/>
        </w:rPr>
        <w:t>Man siger ofte, at Danmark blev moderne i tiden fra omkring 1870 til 1914. Hvad betyder det? Giv eksempler på forandringer, der viser, at Danmark blev moderne.</w:t>
      </w:r>
    </w:p>
    <w:p w:rsidR="002550C0" w:rsidRPr="004438D0" w:rsidRDefault="002550C0" w:rsidP="002550C0">
      <w:pPr>
        <w:pStyle w:val="Kommentartekst"/>
        <w:numPr>
          <w:ilvl w:val="0"/>
          <w:numId w:val="12"/>
        </w:numPr>
        <w:spacing w:after="200"/>
        <w:rPr>
          <w:sz w:val="22"/>
          <w:szCs w:val="22"/>
        </w:rPr>
      </w:pPr>
      <w:r w:rsidRPr="004438D0">
        <w:rPr>
          <w:sz w:val="22"/>
          <w:szCs w:val="22"/>
        </w:rPr>
        <w:t xml:space="preserve">I sammenligning med andre vesteuropæiske lande kom industrialiseringen i Danmark sent i gang. Undersøg og beskriv hvad der kan </w:t>
      </w:r>
      <w:r>
        <w:rPr>
          <w:sz w:val="22"/>
          <w:szCs w:val="22"/>
        </w:rPr>
        <w:t xml:space="preserve">være </w:t>
      </w:r>
      <w:r w:rsidRPr="004438D0">
        <w:rPr>
          <w:sz w:val="22"/>
          <w:szCs w:val="22"/>
        </w:rPr>
        <w:t>mulige årsager til det.</w:t>
      </w:r>
    </w:p>
    <w:p w:rsidR="002550C0" w:rsidRPr="004438D0" w:rsidRDefault="002550C0" w:rsidP="002550C0">
      <w:pPr>
        <w:pStyle w:val="Kommentartekst"/>
        <w:numPr>
          <w:ilvl w:val="0"/>
          <w:numId w:val="12"/>
        </w:numPr>
        <w:spacing w:after="200"/>
        <w:rPr>
          <w:sz w:val="22"/>
          <w:szCs w:val="22"/>
        </w:rPr>
      </w:pPr>
      <w:r w:rsidRPr="004438D0">
        <w:rPr>
          <w:sz w:val="22"/>
          <w:szCs w:val="22"/>
        </w:rPr>
        <w:t>Hvorfor var mange fra borgerskab og arbejderklasse optimistiske og troede på en lys fremtid i slutningen af 1800-tallet?</w:t>
      </w:r>
    </w:p>
    <w:p w:rsidR="002550C0" w:rsidRPr="004438D0" w:rsidRDefault="002550C0" w:rsidP="002550C0">
      <w:pPr>
        <w:pStyle w:val="Kommentartekst"/>
        <w:numPr>
          <w:ilvl w:val="0"/>
          <w:numId w:val="12"/>
        </w:numPr>
        <w:spacing w:after="200"/>
        <w:rPr>
          <w:sz w:val="22"/>
          <w:szCs w:val="22"/>
        </w:rPr>
      </w:pPr>
      <w:r w:rsidRPr="004438D0">
        <w:rPr>
          <w:sz w:val="22"/>
          <w:szCs w:val="22"/>
        </w:rPr>
        <w:t>Kan man tale om den samme fremskridtstro i dag? Hvorfor/hvorfor ikke?</w:t>
      </w:r>
    </w:p>
    <w:p w:rsidR="002550C0" w:rsidRPr="004438D0" w:rsidRDefault="002550C0" w:rsidP="002550C0">
      <w:pPr>
        <w:spacing w:line="360" w:lineRule="auto"/>
      </w:pPr>
    </w:p>
    <w:p w:rsidR="002550C0" w:rsidRPr="00C405F3" w:rsidRDefault="002550C0" w:rsidP="002550C0">
      <w:pPr>
        <w:spacing w:line="360" w:lineRule="auto"/>
        <w:rPr>
          <w:b/>
          <w:sz w:val="24"/>
          <w:szCs w:val="24"/>
        </w:rPr>
      </w:pPr>
      <w:r w:rsidRPr="00C405F3">
        <w:rPr>
          <w:b/>
          <w:sz w:val="24"/>
          <w:szCs w:val="24"/>
        </w:rPr>
        <w:t>Borgerskabet</w:t>
      </w:r>
    </w:p>
    <w:p w:rsidR="002550C0" w:rsidRDefault="002550C0" w:rsidP="002550C0">
      <w:r>
        <w:t xml:space="preserve">Se arkivklippet: </w:t>
      </w:r>
      <w:hyperlink r:id="rId29" w:history="1">
        <w:r w:rsidRPr="0017029A">
          <w:rPr>
            <w:rStyle w:val="Hyperlink"/>
            <w:rFonts w:ascii="Verdana" w:hAnsi="Verdana"/>
            <w:sz w:val="18"/>
          </w:rPr>
          <w:t>Klunkelejligheden i København</w:t>
        </w:r>
      </w:hyperlink>
      <w:r>
        <w:t xml:space="preserve"> på DR Skole. </w:t>
      </w:r>
    </w:p>
    <w:p w:rsidR="002550C0" w:rsidRDefault="002550C0" w:rsidP="002550C0"/>
    <w:p w:rsidR="002550C0" w:rsidRPr="00C17FC1" w:rsidRDefault="002550C0" w:rsidP="002550C0">
      <w:pPr>
        <w:pStyle w:val="Ingenafstand"/>
        <w:rPr>
          <w:rStyle w:val="Billedtekst1"/>
          <w:sz w:val="20"/>
        </w:rPr>
      </w:pPr>
      <w:r>
        <w:rPr>
          <w:noProof/>
          <w:lang w:eastAsia="da-DK"/>
        </w:rPr>
        <w:drawing>
          <wp:inline distT="0" distB="0" distL="0" distR="0" wp14:anchorId="0AF68D7C" wp14:editId="2F9E9142">
            <wp:extent cx="2216989" cy="1477993"/>
            <wp:effectExtent l="0" t="0" r="0" b="8255"/>
            <wp:docPr id="3" name="Billede 3" descr="http://asset.dr.dk/imagescaler/?file=/images/article/2017/05/22/salonen.jpg&amp;server=www.dr.dk&amp;w=936&amp;h=624&amp;scaleAfter=ratio&amp;quality=62&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sset.dr.dk/imagescaler/?file=/images/article/2017/05/22/salonen.jpg&amp;server=www.dr.dk&amp;w=936&amp;h=624&amp;scaleAfter=ratio&amp;quality=62&amp;ratio=3-2&amp;bgColor=00000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218439" cy="1478960"/>
                    </a:xfrm>
                    <a:prstGeom prst="rect">
                      <a:avLst/>
                    </a:prstGeom>
                    <a:noFill/>
                    <a:ln>
                      <a:noFill/>
                    </a:ln>
                  </pic:spPr>
                </pic:pic>
              </a:graphicData>
            </a:graphic>
          </wp:inline>
        </w:drawing>
      </w:r>
    </w:p>
    <w:p w:rsidR="002550C0" w:rsidRDefault="002550C0" w:rsidP="002550C0">
      <w:pPr>
        <w:pStyle w:val="Billedtekst"/>
        <w:rPr>
          <w:rStyle w:val="Billedtekst1"/>
        </w:rPr>
      </w:pPr>
      <w:r w:rsidRPr="00132E67">
        <w:rPr>
          <w:rStyle w:val="Billedtekst1"/>
        </w:rPr>
        <w:t>(© Nationalmuseet)</w:t>
      </w:r>
    </w:p>
    <w:p w:rsidR="002550C0" w:rsidRPr="00132E67" w:rsidRDefault="002550C0" w:rsidP="002550C0">
      <w:pPr>
        <w:pStyle w:val="Billedtekst"/>
        <w:rPr>
          <w:rStyle w:val="Billedtekst1"/>
        </w:rPr>
      </w:pPr>
      <w:r w:rsidRPr="00132E67">
        <w:rPr>
          <w:rStyle w:val="Billedtekst1"/>
        </w:rPr>
        <w:t xml:space="preserve">”Klunkehjemmet” i København er en herskabslejlighed fra 1890. ”Klunker” er de fine uldkvaster, der hang på møbler og gardiner. Jo mere pynt, jo mere velhavende! </w:t>
      </w:r>
    </w:p>
    <w:p w:rsidR="002550C0" w:rsidRPr="001A45A0" w:rsidRDefault="002550C0" w:rsidP="002550C0">
      <w:r w:rsidRPr="001A45A0">
        <w:t>Sammenlign Klunk</w:t>
      </w:r>
      <w:r>
        <w:t>e</w:t>
      </w:r>
      <w:r w:rsidRPr="001A45A0">
        <w:t xml:space="preserve">hjemmet med billeder på nettet af en arbejderfamilies hjem, der kan ses på </w:t>
      </w:r>
      <w:r>
        <w:t>A</w:t>
      </w:r>
      <w:r w:rsidRPr="001A45A0">
        <w:t>rbejd</w:t>
      </w:r>
      <w:r>
        <w:t>er</w:t>
      </w:r>
      <w:r w:rsidRPr="001A45A0">
        <w:t>museet - søg på f.eks. ”</w:t>
      </w:r>
      <w:hyperlink r:id="rId31" w:history="1">
        <w:r w:rsidRPr="004368B4">
          <w:rPr>
            <w:rStyle w:val="Hyperlink"/>
          </w:rPr>
          <w:t>Familien Sørensen Arbejdermuseet</w:t>
        </w:r>
      </w:hyperlink>
      <w:r w:rsidRPr="001A45A0">
        <w:t>”.</w:t>
      </w:r>
    </w:p>
    <w:p w:rsidR="002550C0" w:rsidRPr="001A45A0" w:rsidRDefault="002550C0" w:rsidP="002550C0">
      <w:r w:rsidRPr="001A45A0">
        <w:t>Sammenlign de to familiers hjem. Giv eksempler på forskelle.</w:t>
      </w:r>
    </w:p>
    <w:p w:rsidR="002550C0" w:rsidRPr="001A45A0" w:rsidRDefault="002550C0" w:rsidP="002550C0">
      <w:pPr>
        <w:pStyle w:val="Listeafsnit"/>
        <w:numPr>
          <w:ilvl w:val="0"/>
          <w:numId w:val="11"/>
        </w:numPr>
        <w:spacing w:line="360" w:lineRule="auto"/>
      </w:pPr>
      <w:r w:rsidRPr="001A45A0">
        <w:t>Drøft, hvordan I tror, at livet var forskelligt mellem de to samfundsklasser.</w:t>
      </w:r>
    </w:p>
    <w:p w:rsidR="002550C0" w:rsidRDefault="002550C0" w:rsidP="002550C0">
      <w:pPr>
        <w:pStyle w:val="Listeafsnit"/>
        <w:numPr>
          <w:ilvl w:val="0"/>
          <w:numId w:val="11"/>
        </w:numPr>
        <w:spacing w:line="360" w:lineRule="auto"/>
      </w:pPr>
      <w:r w:rsidRPr="001A45A0">
        <w:t>Drøft, om eller hvordan I synes, der er forskel mellem forskellige grupper i samfundet i dag.</w:t>
      </w:r>
    </w:p>
    <w:p w:rsidR="002550C0" w:rsidRDefault="002550C0" w:rsidP="002550C0">
      <w:r>
        <w:br w:type="page"/>
      </w:r>
    </w:p>
    <w:p w:rsidR="002550C0" w:rsidRPr="00926DC9" w:rsidRDefault="002550C0" w:rsidP="002550C0">
      <w:pPr>
        <w:pStyle w:val="Overskrift2"/>
      </w:pPr>
      <w:r w:rsidRPr="00926DC9">
        <w:lastRenderedPageBreak/>
        <w:t xml:space="preserve">Bilag </w:t>
      </w:r>
      <w:r>
        <w:t>2a</w:t>
      </w:r>
    </w:p>
    <w:p w:rsidR="002550C0" w:rsidRDefault="002550C0" w:rsidP="002550C0">
      <w:pPr>
        <w:pStyle w:val="Overskrift2"/>
      </w:pPr>
      <w:r>
        <w:t>Til læreren</w:t>
      </w:r>
    </w:p>
    <w:p w:rsidR="002550C0" w:rsidRPr="00F03584" w:rsidRDefault="002550C0" w:rsidP="002550C0"/>
    <w:p w:rsidR="002550C0" w:rsidRPr="00DA39B5" w:rsidRDefault="002550C0" w:rsidP="002550C0">
      <w:pPr>
        <w:pStyle w:val="Ingenafstand"/>
        <w:rPr>
          <w:b/>
          <w:sz w:val="24"/>
          <w:szCs w:val="24"/>
        </w:rPr>
      </w:pPr>
      <w:r w:rsidRPr="00DA39B5">
        <w:rPr>
          <w:b/>
          <w:sz w:val="24"/>
          <w:szCs w:val="24"/>
        </w:rPr>
        <w:t>Arbejderbevægelsen</w:t>
      </w:r>
    </w:p>
    <w:p w:rsidR="002550C0" w:rsidRDefault="002550C0" w:rsidP="002550C0">
      <w:r>
        <w:t xml:space="preserve">Et væsentligt træk ved samfundets modernisering var en social bredde i opgøret med de traditionelle normer og magthavere. Bønderne skabte en stærk modkultur i kampen mod godsejerne, der udgjorde den herskende klasse på landet, f.eks. gennem andelsbevægelsen, som stod i konkurrence til godsejerne samt gennem folkelige høj- og friskoler, gymnastikforeninger og lokale aviser. Tilsvarende, og som dette modul fokuserer på, begyndte </w:t>
      </w:r>
      <w:proofErr w:type="spellStart"/>
      <w:r>
        <w:t>byarbejderne</w:t>
      </w:r>
      <w:proofErr w:type="spellEnd"/>
      <w:r>
        <w:t xml:space="preserve"> fra 1870’erne at organisere sig i opposition til de kapitalistiske institutioner, og den socialdemokratiske arbejderbevægelse udviklede til som en alternativt, solidarisk og kulturelt fællesskab. Faktorer for dette var også, </w:t>
      </w:r>
      <w:proofErr w:type="gramStart"/>
      <w:r>
        <w:t>at</w:t>
      </w:r>
      <w:proofErr w:type="gramEnd"/>
      <w:r>
        <w:t xml:space="preserve"> </w:t>
      </w:r>
      <w:proofErr w:type="gramStart"/>
      <w:r>
        <w:t>med</w:t>
      </w:r>
      <w:proofErr w:type="gramEnd"/>
      <w:r>
        <w:t xml:space="preserve"> ikrafttræden af næringsfriheden i 1862 mistede lavene deres styrke. Det betød også, at de frie lønarbejdere nu stod uden effektive redskaber til at koordinere krav til løn og arbejdsvilkår, og samtidig med de mange tilkomne arbejdere til byen fandt en forarmelse sted i arbejderklassen. Tidligere-stiftede borgerlige arbejderforeninger ville gennem oplysning sætte arbejderne i stand til at klare deres behov og dermed forbedre deres kår – men inden for samfundets præmisser. Den nye socialistiske bevægelse adskilte sig især ved at bygge på Karl Marx’ tanker om samfundsomvæltninger, det kapitalistiske samfunds urimeligheder, og at arbejdet var kilden til rigdom, hvorfor arbejderne havde klar ret til at stille krav.</w:t>
      </w:r>
    </w:p>
    <w:p w:rsidR="002550C0" w:rsidRDefault="002550C0" w:rsidP="002550C0">
      <w:r>
        <w:t xml:space="preserve">Eleverne ser </w:t>
      </w:r>
      <w:r>
        <w:rPr>
          <w:rFonts w:ascii="Segoe UI" w:hAnsi="Segoe UI" w:cs="Segoe UI"/>
          <w:sz w:val="20"/>
          <w:szCs w:val="20"/>
        </w:rPr>
        <w:t>a</w:t>
      </w:r>
      <w:r>
        <w:t>rkivklippet ”</w:t>
      </w:r>
      <w:hyperlink r:id="rId32" w:history="1">
        <w:r w:rsidRPr="003C6E7F">
          <w:rPr>
            <w:rStyle w:val="Hyperlink"/>
          </w:rPr>
          <w:t>Den danske arbejderbevægelse skabes</w:t>
        </w:r>
      </w:hyperlink>
      <w:r>
        <w:t>” og inddeles i grupper.</w:t>
      </w:r>
    </w:p>
    <w:p w:rsidR="002550C0" w:rsidRPr="00F03584" w:rsidRDefault="002550C0" w:rsidP="002550C0">
      <w:pPr>
        <w:rPr>
          <w:u w:val="single"/>
        </w:rPr>
      </w:pPr>
      <w:r>
        <w:rPr>
          <w:u w:val="single"/>
        </w:rPr>
        <w:t>Gruppearbejde:</w:t>
      </w:r>
      <w:r>
        <w:rPr>
          <w:u w:val="single"/>
        </w:rPr>
        <w:br/>
      </w:r>
      <w:r>
        <w:t>Første sætning, der bliver sagt i arkivklippet er: ”Al denne driftighed, dette pengebegær, denne galoperende kapitalisme har en bagside. En ny klasse af forarmede arbejdere er ved at vokse frem og blive synlige.”</w:t>
      </w:r>
    </w:p>
    <w:p w:rsidR="002550C0" w:rsidRDefault="002550C0" w:rsidP="002550C0">
      <w:pPr>
        <w:pStyle w:val="Listeafsnit"/>
        <w:numPr>
          <w:ilvl w:val="0"/>
          <w:numId w:val="18"/>
        </w:numPr>
      </w:pPr>
      <w:r>
        <w:t>Hvad tror I, at der menes med ”denne driftighed, dette pengebegær og denne galoperende kapitalisme”?</w:t>
      </w:r>
    </w:p>
    <w:p w:rsidR="002550C0" w:rsidRDefault="002550C0" w:rsidP="002550C0">
      <w:pPr>
        <w:pStyle w:val="Listeafsnit"/>
        <w:numPr>
          <w:ilvl w:val="0"/>
          <w:numId w:val="18"/>
        </w:numPr>
        <w:spacing w:after="0"/>
      </w:pPr>
      <w:r>
        <w:t xml:space="preserve">Hvilken bagside refereres der til ved dette? </w:t>
      </w:r>
    </w:p>
    <w:p w:rsidR="002550C0" w:rsidRDefault="002550C0" w:rsidP="002550C0">
      <w:pPr>
        <w:spacing w:after="0"/>
      </w:pPr>
    </w:p>
    <w:p w:rsidR="002550C0" w:rsidRPr="00DA39B5" w:rsidRDefault="002550C0" w:rsidP="002550C0">
      <w:pPr>
        <w:pStyle w:val="Ingenafstand"/>
        <w:rPr>
          <w:b/>
          <w:sz w:val="24"/>
          <w:szCs w:val="24"/>
        </w:rPr>
      </w:pPr>
      <w:r w:rsidRPr="00DA39B5">
        <w:rPr>
          <w:b/>
          <w:sz w:val="24"/>
          <w:szCs w:val="24"/>
        </w:rPr>
        <w:t>Louis Pio og Slaget på Fælleden</w:t>
      </w:r>
    </w:p>
    <w:p w:rsidR="002550C0" w:rsidRPr="00935540" w:rsidRDefault="002550C0" w:rsidP="002550C0">
      <w:r w:rsidRPr="002E1F17">
        <w:t>Louis Pio</w:t>
      </w:r>
      <w:r>
        <w:t xml:space="preserve"> blev en af ophavsmændene, der udviklede modellen for en levedygtig dansk arbejderbevægelse og dannede den danske </w:t>
      </w:r>
      <w:r w:rsidRPr="006A3D77">
        <w:t>afdeling af 1. Internationale. Ud af dette skabtes et socialistisk parti på basis af fagopdelte medlemssektioner, der derved også kunne dække behovet for faglig organisering.</w:t>
      </w:r>
      <w:r w:rsidRPr="00C8659A">
        <w:rPr>
          <w:i/>
        </w:rPr>
        <w:t xml:space="preserve"> </w:t>
      </w:r>
      <w:r>
        <w:t xml:space="preserve">Pio udgav i 1871 to små pjecer ved navn ”Socialistiske blade” og til trods for overvågning og fordømmelse af den borgerlige presse, udgav Pio senere på året for første gang avisen Socialisten sammen med Harald Brix og Paul Geleff. I 1872 var der en bølge af strejker i København og for at opretholde arbejdernes engagement indkaldte Pio til folkemøde på </w:t>
      </w:r>
      <w:proofErr w:type="spellStart"/>
      <w:r>
        <w:t>Nørrefælled</w:t>
      </w:r>
      <w:proofErr w:type="spellEnd"/>
      <w:r>
        <w:t xml:space="preserve"> den 5. maj 1872. Mødet blev erklæret forbudt af myndighederne og Pio, Brix, og Geleff fængsledes natten før mødet. Tusinder af arbejdere mødte op på Fælleden alligevel, der endte i kampe med politiet, og arbejderne blev fordrevet. Internationale blev herefter forbudt, men forventninger om et sammenbrud for bevægelsen blev ikke indfriet, tværtimod styrkedes bevægelsen og de tidligere fagopdelte medlemssektioner organiseredes nu i egentlige fagforeninger, og yderligere ændrede avisen Socialisten navn til </w:t>
      </w:r>
      <w:proofErr w:type="spellStart"/>
      <w:r>
        <w:t>Social-Demokraten</w:t>
      </w:r>
      <w:proofErr w:type="spellEnd"/>
      <w:r>
        <w:t>. Pio, Brix og Geleff blev i 1875 benådet, og i 1876 kulminerede udviklingen med vedtagelsen af partiprogram og love for Det socialdemokratiske Arbejderparti.</w:t>
      </w:r>
    </w:p>
    <w:p w:rsidR="002550C0" w:rsidRPr="0072741B" w:rsidRDefault="002550C0" w:rsidP="002550C0">
      <w:pPr>
        <w:contextualSpacing/>
        <w:rPr>
          <w:rFonts w:cstheme="minorHAnsi"/>
        </w:rPr>
      </w:pPr>
      <w:r w:rsidRPr="0072741B">
        <w:rPr>
          <w:rFonts w:cstheme="minorHAnsi"/>
        </w:rPr>
        <w:lastRenderedPageBreak/>
        <w:t>Eleverne læser artiklen ”</w:t>
      </w:r>
      <w:hyperlink r:id="rId33" w:history="1">
        <w:r w:rsidRPr="0072741B">
          <w:rPr>
            <w:rStyle w:val="Hyperlink"/>
            <w:rFonts w:cstheme="minorHAnsi"/>
          </w:rPr>
          <w:t>Til kamp!</w:t>
        </w:r>
      </w:hyperlink>
      <w:r w:rsidRPr="0072741B">
        <w:rPr>
          <w:rFonts w:cstheme="minorHAnsi"/>
        </w:rPr>
        <w:t>”</w:t>
      </w:r>
      <w:r>
        <w:rPr>
          <w:rFonts w:cstheme="minorHAnsi"/>
        </w:rPr>
        <w:t xml:space="preserve"> </w:t>
      </w:r>
      <w:r w:rsidRPr="0072741B">
        <w:rPr>
          <w:rFonts w:cstheme="minorHAnsi"/>
        </w:rPr>
        <w:t xml:space="preserve">og ser klippene fra </w:t>
      </w:r>
      <w:r w:rsidRPr="0072741B">
        <w:rPr>
          <w:rFonts w:cstheme="minorHAnsi"/>
          <w:i/>
        </w:rPr>
        <w:t>Historien om Danmark</w:t>
      </w:r>
      <w:r w:rsidRPr="0072741B">
        <w:rPr>
          <w:rFonts w:cstheme="minorHAnsi"/>
        </w:rPr>
        <w:t xml:space="preserve">: </w:t>
      </w:r>
    </w:p>
    <w:p w:rsidR="002550C0" w:rsidRPr="0072741B" w:rsidRDefault="002550C0" w:rsidP="002550C0">
      <w:pPr>
        <w:pStyle w:val="Listeafsnit"/>
        <w:numPr>
          <w:ilvl w:val="0"/>
          <w:numId w:val="17"/>
        </w:numPr>
        <w:spacing w:after="0"/>
        <w:rPr>
          <w:rFonts w:cstheme="minorHAnsi"/>
        </w:rPr>
      </w:pPr>
      <w:r w:rsidRPr="0072741B">
        <w:rPr>
          <w:rFonts w:cstheme="minorHAnsi"/>
        </w:rPr>
        <w:t>”</w:t>
      </w:r>
      <w:hyperlink r:id="rId34" w:history="1">
        <w:r w:rsidRPr="0072741B">
          <w:rPr>
            <w:rStyle w:val="Hyperlink"/>
            <w:rFonts w:cstheme="minorHAnsi"/>
          </w:rPr>
          <w:t>Louis Pio og den socialistiske arbejderbevægelse</w:t>
        </w:r>
      </w:hyperlink>
      <w:r w:rsidRPr="0072741B">
        <w:rPr>
          <w:rFonts w:cstheme="minorHAnsi"/>
        </w:rPr>
        <w:t>”</w:t>
      </w:r>
    </w:p>
    <w:p w:rsidR="002550C0" w:rsidRPr="0072741B" w:rsidRDefault="002550C0" w:rsidP="002550C0">
      <w:pPr>
        <w:pStyle w:val="Listeafsnit"/>
        <w:numPr>
          <w:ilvl w:val="0"/>
          <w:numId w:val="17"/>
        </w:numPr>
        <w:spacing w:after="0"/>
        <w:rPr>
          <w:rFonts w:cstheme="minorHAnsi"/>
        </w:rPr>
      </w:pPr>
      <w:r w:rsidRPr="0072741B">
        <w:rPr>
          <w:rFonts w:cstheme="minorHAnsi"/>
        </w:rPr>
        <w:t>”</w:t>
      </w:r>
      <w:proofErr w:type="spellStart"/>
      <w:r w:rsidRPr="0072741B">
        <w:rPr>
          <w:rFonts w:cstheme="minorHAnsi"/>
        </w:rPr>
        <w:fldChar w:fldCharType="begin"/>
      </w:r>
      <w:r w:rsidRPr="0072741B">
        <w:rPr>
          <w:rFonts w:cstheme="minorHAnsi"/>
        </w:rPr>
        <w:instrText xml:space="preserve"> HYPERLINK "https://www.dr.dk/skole/mediaitem/urn:dr:mu:programcard:59db40f8a11f9f0e0cc110b1" </w:instrText>
      </w:r>
      <w:r w:rsidRPr="0072741B">
        <w:rPr>
          <w:rFonts w:cstheme="minorHAnsi"/>
        </w:rPr>
        <w:fldChar w:fldCharType="separate"/>
      </w:r>
      <w:r w:rsidRPr="0072741B">
        <w:rPr>
          <w:rStyle w:val="Hyperlink"/>
          <w:rFonts w:cstheme="minorHAnsi"/>
        </w:rPr>
        <w:t>Septemberforliget</w:t>
      </w:r>
      <w:proofErr w:type="spellEnd"/>
      <w:r w:rsidRPr="0072741B">
        <w:rPr>
          <w:rStyle w:val="Hyperlink"/>
          <w:rFonts w:cstheme="minorHAnsi"/>
        </w:rPr>
        <w:t xml:space="preserve"> 1899</w:t>
      </w:r>
      <w:r w:rsidRPr="0072741B">
        <w:rPr>
          <w:rFonts w:cstheme="minorHAnsi"/>
        </w:rPr>
        <w:fldChar w:fldCharType="end"/>
      </w:r>
      <w:r w:rsidRPr="0072741B">
        <w:rPr>
          <w:rFonts w:cstheme="minorHAnsi"/>
        </w:rPr>
        <w:t>” (fra 02.45 til 07.11 i klippet)</w:t>
      </w:r>
    </w:p>
    <w:p w:rsidR="002550C0" w:rsidRDefault="002550C0" w:rsidP="002550C0"/>
    <w:p w:rsidR="002550C0" w:rsidRPr="00DA39B5" w:rsidRDefault="002550C0" w:rsidP="002550C0">
      <w:pPr>
        <w:pStyle w:val="Ingenafstand"/>
        <w:rPr>
          <w:u w:val="single"/>
        </w:rPr>
      </w:pPr>
      <w:r w:rsidRPr="00DA39B5">
        <w:rPr>
          <w:u w:val="single"/>
        </w:rPr>
        <w:t>Gruppearbejde:</w:t>
      </w:r>
    </w:p>
    <w:p w:rsidR="002550C0" w:rsidRDefault="002550C0" w:rsidP="002550C0">
      <w:r>
        <w:t>Læs uddraget fra Louis Pios artikel ”</w:t>
      </w:r>
      <w:proofErr w:type="spellStart"/>
      <w:r>
        <w:t>Fabrikarbejderne</w:t>
      </w:r>
      <w:proofErr w:type="spellEnd"/>
      <w:r>
        <w:t>” 1871:</w:t>
      </w:r>
    </w:p>
    <w:p w:rsidR="002550C0" w:rsidRPr="00B424F3" w:rsidRDefault="002550C0" w:rsidP="002550C0">
      <w:pPr>
        <w:rPr>
          <w:i/>
        </w:rPr>
      </w:pPr>
      <w:r>
        <w:t xml:space="preserve">”Fastsættelsen af en Normal–Arbejdstid, som ikke må overskrides under </w:t>
      </w:r>
      <w:proofErr w:type="spellStart"/>
      <w:r>
        <w:t>nogetsomhelst</w:t>
      </w:r>
      <w:proofErr w:type="spellEnd"/>
      <w:r>
        <w:t xml:space="preserve"> </w:t>
      </w:r>
      <w:proofErr w:type="spellStart"/>
      <w:r>
        <w:t>Paaskud</w:t>
      </w:r>
      <w:proofErr w:type="spellEnd"/>
      <w:r>
        <w:rPr>
          <w:rStyle w:val="Strk"/>
          <w:rFonts w:ascii="Georgia" w:hAnsi="Georgia" w:cs="Arial"/>
          <w:color w:val="0A0A0A"/>
          <w:sz w:val="17"/>
          <w:szCs w:val="17"/>
        </w:rPr>
        <w:t xml:space="preserve">, </w:t>
      </w:r>
      <w:r>
        <w:t xml:space="preserve">Forbud imod Søndagsarbejde, Indskrænkning af Kvindernes og Ophør af Børnenes Arbejde i Fabriker eller lignende Steder, samt endelig Indsættelse af </w:t>
      </w:r>
      <w:proofErr w:type="spellStart"/>
      <w:r>
        <w:t>Fabriks-Inspektører</w:t>
      </w:r>
      <w:proofErr w:type="spellEnd"/>
      <w:r>
        <w:t xml:space="preserve">, der vælges af Arbejderne og lønnes af Staten for at </w:t>
      </w:r>
      <w:proofErr w:type="spellStart"/>
      <w:r>
        <w:t>paasé</w:t>
      </w:r>
      <w:proofErr w:type="spellEnd"/>
      <w:r>
        <w:t xml:space="preserve">, at ovennævnte Bestemmelser opretholdes.” </w:t>
      </w:r>
      <w:r w:rsidRPr="00B424F3">
        <w:rPr>
          <w:i/>
        </w:rPr>
        <w:t>Fra Danmarkshistorien.dk, Lou</w:t>
      </w:r>
      <w:r>
        <w:rPr>
          <w:i/>
        </w:rPr>
        <w:t>is Pio: "</w:t>
      </w:r>
      <w:proofErr w:type="spellStart"/>
      <w:r>
        <w:rPr>
          <w:i/>
        </w:rPr>
        <w:t>Fabrikarbejderne</w:t>
      </w:r>
      <w:proofErr w:type="spellEnd"/>
      <w:r>
        <w:rPr>
          <w:i/>
        </w:rPr>
        <w:t>"</w:t>
      </w:r>
    </w:p>
    <w:p w:rsidR="002550C0" w:rsidRDefault="002550C0" w:rsidP="002550C0">
      <w:pPr>
        <w:pStyle w:val="Listeafsnit"/>
        <w:numPr>
          <w:ilvl w:val="0"/>
          <w:numId w:val="15"/>
        </w:numPr>
      </w:pPr>
      <w:r>
        <w:t>Hvem var Louis Pio ifølge klippene og artiklen?</w:t>
      </w:r>
    </w:p>
    <w:p w:rsidR="002550C0" w:rsidRDefault="002550C0" w:rsidP="002550C0">
      <w:pPr>
        <w:pStyle w:val="Listeafsnit"/>
        <w:numPr>
          <w:ilvl w:val="0"/>
          <w:numId w:val="15"/>
        </w:numPr>
      </w:pPr>
      <w:r>
        <w:t>Hvad ville han?</w:t>
      </w:r>
    </w:p>
    <w:p w:rsidR="002550C0" w:rsidRDefault="002550C0" w:rsidP="002550C0">
      <w:pPr>
        <w:pStyle w:val="Listeafsnit"/>
        <w:numPr>
          <w:ilvl w:val="0"/>
          <w:numId w:val="15"/>
        </w:numPr>
      </w:pPr>
      <w:r>
        <w:t>Hvilke arbejdsregler kender I fra i dag?</w:t>
      </w:r>
    </w:p>
    <w:p w:rsidR="002550C0" w:rsidRDefault="002550C0" w:rsidP="002550C0">
      <w:r>
        <w:t>Svarene drøftes på klassen</w:t>
      </w:r>
    </w:p>
    <w:p w:rsidR="002550C0" w:rsidRPr="00DC05BB" w:rsidRDefault="002550C0" w:rsidP="002550C0"/>
    <w:p w:rsidR="002550C0" w:rsidRPr="00DA39B5" w:rsidRDefault="002550C0" w:rsidP="002550C0">
      <w:pPr>
        <w:pStyle w:val="Ingenafstand"/>
        <w:rPr>
          <w:u w:val="single"/>
        </w:rPr>
      </w:pPr>
      <w:r w:rsidRPr="00DA39B5">
        <w:rPr>
          <w:u w:val="single"/>
        </w:rPr>
        <w:t>Klassesamtale:</w:t>
      </w:r>
    </w:p>
    <w:p w:rsidR="002550C0" w:rsidRDefault="002550C0" w:rsidP="002550C0">
      <w:pPr>
        <w:pStyle w:val="Listeafsnit"/>
        <w:numPr>
          <w:ilvl w:val="0"/>
          <w:numId w:val="16"/>
        </w:numPr>
      </w:pPr>
      <w:r>
        <w:t>Hvad er en strejke?</w:t>
      </w:r>
    </w:p>
    <w:p w:rsidR="002550C0" w:rsidRPr="00884F53" w:rsidRDefault="002550C0" w:rsidP="002550C0">
      <w:pPr>
        <w:pStyle w:val="Listeafsnit"/>
        <w:numPr>
          <w:ilvl w:val="0"/>
          <w:numId w:val="16"/>
        </w:numPr>
      </w:pPr>
      <w:r w:rsidRPr="00884F53">
        <w:t>Kender du nogen nutidige eksempler på strejker? Hvis, hvad handler de om?</w:t>
      </w:r>
    </w:p>
    <w:p w:rsidR="002550C0" w:rsidRPr="00884F53" w:rsidRDefault="002550C0" w:rsidP="002550C0">
      <w:pPr>
        <w:pStyle w:val="Listeafsnit"/>
        <w:numPr>
          <w:ilvl w:val="0"/>
          <w:numId w:val="16"/>
        </w:numPr>
      </w:pPr>
      <w:r w:rsidRPr="00884F53">
        <w:t xml:space="preserve">Hvad var </w:t>
      </w:r>
      <w:r>
        <w:t>S</w:t>
      </w:r>
      <w:r w:rsidRPr="00884F53">
        <w:t xml:space="preserve">laget på Fælleden? </w:t>
      </w:r>
    </w:p>
    <w:p w:rsidR="002550C0" w:rsidRDefault="002550C0" w:rsidP="002550C0">
      <w:pPr>
        <w:pStyle w:val="Listeafsnit"/>
        <w:numPr>
          <w:ilvl w:val="0"/>
          <w:numId w:val="16"/>
        </w:numPr>
      </w:pPr>
      <w:r w:rsidRPr="00884F53">
        <w:t>Hvorfor tror I, at Slaget på Fælleden er blevet en meget kendt begivenhed?</w:t>
      </w:r>
    </w:p>
    <w:p w:rsidR="002550C0" w:rsidRDefault="002550C0" w:rsidP="002550C0">
      <w:pPr>
        <w:pStyle w:val="Listeafsnit"/>
        <w:numPr>
          <w:ilvl w:val="0"/>
          <w:numId w:val="14"/>
        </w:numPr>
      </w:pPr>
      <w:r w:rsidRPr="00124D3F">
        <w:t>Hvordan var forholdene for arbejderne omkring 1870</w:t>
      </w:r>
      <w:r>
        <w:t xml:space="preserve"> ifølge både billeder, klip og uddraget fra Pios artikel</w:t>
      </w:r>
      <w:r w:rsidRPr="00124D3F">
        <w:t xml:space="preserve">? </w:t>
      </w:r>
    </w:p>
    <w:p w:rsidR="002550C0" w:rsidRDefault="002550C0" w:rsidP="002550C0">
      <w:pPr>
        <w:pStyle w:val="Listeafsnit"/>
        <w:numPr>
          <w:ilvl w:val="0"/>
          <w:numId w:val="14"/>
        </w:numPr>
      </w:pPr>
      <w:r w:rsidRPr="00124D3F">
        <w:t xml:space="preserve">Hvorfor arbejdede børnene også? </w:t>
      </w:r>
    </w:p>
    <w:p w:rsidR="002550C0" w:rsidRDefault="002550C0" w:rsidP="002550C0">
      <w:pPr>
        <w:pStyle w:val="Listeafsnit"/>
        <w:numPr>
          <w:ilvl w:val="0"/>
          <w:numId w:val="14"/>
        </w:numPr>
        <w:spacing w:after="0"/>
      </w:pPr>
      <w:r>
        <w:t>Beskriv med egne ord, hvilke konsekvenser industrialiseringen fik for levevilkårene hos både arbejderne og deres arbejdsgivere?</w:t>
      </w:r>
    </w:p>
    <w:p w:rsidR="002550C0" w:rsidRDefault="002550C0" w:rsidP="002550C0"/>
    <w:p w:rsidR="002550C0" w:rsidRDefault="002550C0" w:rsidP="002550C0">
      <w:pPr>
        <w:rPr>
          <w:rStyle w:val="Billedtekst1"/>
        </w:rPr>
      </w:pPr>
      <w:r>
        <w:t>Undersøg på klassen billedet af arbejdersangbogen:</w:t>
      </w:r>
    </w:p>
    <w:p w:rsidR="002550C0" w:rsidRPr="00B424F3" w:rsidRDefault="002550C0" w:rsidP="002550C0">
      <w:pPr>
        <w:pStyle w:val="Listeafsnit"/>
        <w:numPr>
          <w:ilvl w:val="0"/>
          <w:numId w:val="16"/>
        </w:numPr>
        <w:rPr>
          <w:rFonts w:ascii="Verdana" w:hAnsi="Verdana"/>
        </w:rPr>
      </w:pPr>
      <w:r w:rsidRPr="00124D3F">
        <w:t>Hvad</w:t>
      </w:r>
      <w:r>
        <w:t xml:space="preserve"> kan arbejdersangbogen fortælle</w:t>
      </w:r>
      <w:r w:rsidRPr="00124D3F">
        <w:t xml:space="preserve"> som kilde? </w:t>
      </w:r>
    </w:p>
    <w:p w:rsidR="002550C0" w:rsidRPr="00472B64" w:rsidRDefault="002550C0" w:rsidP="002550C0">
      <w:pPr>
        <w:pStyle w:val="Listeafsnit"/>
        <w:numPr>
          <w:ilvl w:val="0"/>
          <w:numId w:val="16"/>
        </w:numPr>
        <w:rPr>
          <w:rFonts w:ascii="Verdana" w:hAnsi="Verdana"/>
        </w:rPr>
      </w:pPr>
      <w:r w:rsidRPr="00124D3F">
        <w:t xml:space="preserve">Hvorfor lavede </w:t>
      </w:r>
      <w:r>
        <w:t>man sådan nogle</w:t>
      </w:r>
      <w:r w:rsidRPr="00124D3F">
        <w:t>?</w:t>
      </w:r>
    </w:p>
    <w:p w:rsidR="002550C0" w:rsidRDefault="002550C0" w:rsidP="002550C0">
      <w:pPr>
        <w:pStyle w:val="Ingenafstand"/>
        <w:rPr>
          <w:rStyle w:val="Billedtekst1"/>
        </w:rPr>
      </w:pPr>
    </w:p>
    <w:p w:rsidR="002550C0" w:rsidRDefault="002550C0" w:rsidP="002550C0">
      <w:pPr>
        <w:rPr>
          <w:rStyle w:val="Billedtekst1"/>
        </w:rPr>
      </w:pPr>
      <w:r>
        <w:t>Svarene drøftes efterfølgende på klassen.</w:t>
      </w:r>
    </w:p>
    <w:p w:rsidR="002550C0" w:rsidRDefault="002550C0" w:rsidP="002550C0">
      <w:pPr>
        <w:rPr>
          <w:rStyle w:val="Billedtekst1"/>
        </w:rPr>
      </w:pPr>
      <w:r>
        <w:rPr>
          <w:rStyle w:val="Billedtekst1"/>
        </w:rPr>
        <w:t>Læreren kan evt. lade eleverne arbejde videre med arbejde med selve arbejdersangbogens sangtekster f.eks. ”Når jeg ser et rødt flag smælde”, hvis der er tid til overs.</w:t>
      </w:r>
    </w:p>
    <w:p w:rsidR="002550C0" w:rsidRDefault="002550C0" w:rsidP="002550C0">
      <w:pPr>
        <w:rPr>
          <w:rStyle w:val="Billedtekst1"/>
        </w:rPr>
      </w:pPr>
    </w:p>
    <w:p w:rsidR="002550C0" w:rsidRDefault="002550C0" w:rsidP="002550C0">
      <w:pPr>
        <w:rPr>
          <w:rStyle w:val="Billedtekst1"/>
        </w:rPr>
      </w:pPr>
      <w:r>
        <w:rPr>
          <w:rStyle w:val="Billedtekst1"/>
        </w:rPr>
        <w:t>Den indledende skemaøvelse kan eventuelt gentages som afslutning og evaluering på forløbet.</w:t>
      </w:r>
    </w:p>
    <w:tbl>
      <w:tblPr>
        <w:tblStyle w:val="Tabel-Gitter"/>
        <w:tblW w:w="0" w:type="auto"/>
        <w:tblLook w:val="04A0" w:firstRow="1" w:lastRow="0" w:firstColumn="1" w:lastColumn="0" w:noHBand="0" w:noVBand="1"/>
      </w:tblPr>
      <w:tblGrid>
        <w:gridCol w:w="3794"/>
        <w:gridCol w:w="5103"/>
      </w:tblGrid>
      <w:tr w:rsidR="002550C0" w:rsidTr="005446C3">
        <w:trPr>
          <w:trHeight w:val="655"/>
        </w:trPr>
        <w:tc>
          <w:tcPr>
            <w:tcW w:w="3794" w:type="dxa"/>
          </w:tcPr>
          <w:p w:rsidR="002550C0" w:rsidRPr="002335F9" w:rsidRDefault="002550C0" w:rsidP="005446C3">
            <w:pPr>
              <w:rPr>
                <w:rStyle w:val="Billedtekst1"/>
                <w:b/>
              </w:rPr>
            </w:pPr>
            <w:r w:rsidRPr="002335F9">
              <w:rPr>
                <w:rStyle w:val="Billedtekst1"/>
                <w:b/>
              </w:rPr>
              <w:lastRenderedPageBreak/>
              <w:t>Begreber</w:t>
            </w:r>
          </w:p>
        </w:tc>
        <w:tc>
          <w:tcPr>
            <w:tcW w:w="5103" w:type="dxa"/>
          </w:tcPr>
          <w:p w:rsidR="002550C0" w:rsidRPr="002335F9" w:rsidRDefault="002550C0" w:rsidP="005446C3">
            <w:pPr>
              <w:rPr>
                <w:rStyle w:val="Billedtekst1"/>
                <w:b/>
              </w:rPr>
            </w:pPr>
            <w:r w:rsidRPr="002335F9">
              <w:rPr>
                <w:rStyle w:val="Billedtekst1"/>
                <w:b/>
              </w:rPr>
              <w:t>Elevernes stikord</w:t>
            </w:r>
          </w:p>
        </w:tc>
      </w:tr>
      <w:tr w:rsidR="002550C0" w:rsidTr="005446C3">
        <w:trPr>
          <w:trHeight w:val="1138"/>
        </w:trPr>
        <w:tc>
          <w:tcPr>
            <w:tcW w:w="3794" w:type="dxa"/>
          </w:tcPr>
          <w:p w:rsidR="002550C0" w:rsidRDefault="002550C0" w:rsidP="005446C3">
            <w:pPr>
              <w:rPr>
                <w:rStyle w:val="Billedtekst1"/>
              </w:rPr>
            </w:pPr>
            <w:r>
              <w:rPr>
                <w:rStyle w:val="Billedtekst1"/>
              </w:rPr>
              <w:t>Urbanisering</w:t>
            </w:r>
          </w:p>
        </w:tc>
        <w:tc>
          <w:tcPr>
            <w:tcW w:w="5103" w:type="dxa"/>
          </w:tcPr>
          <w:p w:rsidR="002550C0" w:rsidRDefault="002550C0" w:rsidP="005446C3">
            <w:pPr>
              <w:rPr>
                <w:rStyle w:val="Billedtekst1"/>
              </w:rPr>
            </w:pPr>
          </w:p>
        </w:tc>
      </w:tr>
      <w:tr w:rsidR="002550C0" w:rsidTr="005446C3">
        <w:trPr>
          <w:trHeight w:val="1103"/>
        </w:trPr>
        <w:tc>
          <w:tcPr>
            <w:tcW w:w="3794" w:type="dxa"/>
          </w:tcPr>
          <w:p w:rsidR="002550C0" w:rsidRDefault="002550C0" w:rsidP="005446C3">
            <w:pPr>
              <w:rPr>
                <w:rStyle w:val="Billedtekst1"/>
              </w:rPr>
            </w:pPr>
            <w:r>
              <w:rPr>
                <w:rStyle w:val="Billedtekst1"/>
              </w:rPr>
              <w:t>Arbejderbevægelse</w:t>
            </w:r>
          </w:p>
        </w:tc>
        <w:tc>
          <w:tcPr>
            <w:tcW w:w="5103" w:type="dxa"/>
          </w:tcPr>
          <w:p w:rsidR="002550C0" w:rsidRDefault="002550C0" w:rsidP="005446C3">
            <w:pPr>
              <w:rPr>
                <w:rStyle w:val="Billedtekst1"/>
              </w:rPr>
            </w:pPr>
          </w:p>
        </w:tc>
      </w:tr>
      <w:tr w:rsidR="002550C0" w:rsidTr="005446C3">
        <w:trPr>
          <w:trHeight w:val="1131"/>
        </w:trPr>
        <w:tc>
          <w:tcPr>
            <w:tcW w:w="3794" w:type="dxa"/>
          </w:tcPr>
          <w:p w:rsidR="002550C0" w:rsidRDefault="002550C0" w:rsidP="005446C3">
            <w:pPr>
              <w:rPr>
                <w:rStyle w:val="Billedtekst1"/>
              </w:rPr>
            </w:pPr>
            <w:r>
              <w:rPr>
                <w:rStyle w:val="Billedtekst1"/>
              </w:rPr>
              <w:t>Andelsbevægelse</w:t>
            </w:r>
          </w:p>
        </w:tc>
        <w:tc>
          <w:tcPr>
            <w:tcW w:w="5103" w:type="dxa"/>
          </w:tcPr>
          <w:p w:rsidR="002550C0" w:rsidRDefault="002550C0" w:rsidP="005446C3">
            <w:pPr>
              <w:rPr>
                <w:rStyle w:val="Billedtekst1"/>
              </w:rPr>
            </w:pPr>
          </w:p>
        </w:tc>
      </w:tr>
      <w:tr w:rsidR="002550C0" w:rsidTr="005446C3">
        <w:trPr>
          <w:trHeight w:val="1120"/>
        </w:trPr>
        <w:tc>
          <w:tcPr>
            <w:tcW w:w="3794" w:type="dxa"/>
          </w:tcPr>
          <w:p w:rsidR="002550C0" w:rsidRDefault="002550C0" w:rsidP="005446C3">
            <w:pPr>
              <w:rPr>
                <w:rStyle w:val="Billedtekst1"/>
              </w:rPr>
            </w:pPr>
            <w:r>
              <w:rPr>
                <w:rStyle w:val="Billedtekst1"/>
              </w:rPr>
              <w:t>Jernbanens og dampmaskinens udvikling og betydning</w:t>
            </w:r>
          </w:p>
        </w:tc>
        <w:tc>
          <w:tcPr>
            <w:tcW w:w="5103" w:type="dxa"/>
          </w:tcPr>
          <w:p w:rsidR="002550C0" w:rsidRDefault="002550C0" w:rsidP="005446C3">
            <w:pPr>
              <w:rPr>
                <w:rStyle w:val="Billedtekst1"/>
              </w:rPr>
            </w:pPr>
          </w:p>
        </w:tc>
      </w:tr>
      <w:tr w:rsidR="002550C0" w:rsidTr="005446C3">
        <w:trPr>
          <w:trHeight w:val="1122"/>
        </w:trPr>
        <w:tc>
          <w:tcPr>
            <w:tcW w:w="3794" w:type="dxa"/>
          </w:tcPr>
          <w:p w:rsidR="002550C0" w:rsidRDefault="002550C0" w:rsidP="005446C3">
            <w:pPr>
              <w:rPr>
                <w:rStyle w:val="Billedtekst1"/>
              </w:rPr>
            </w:pPr>
            <w:r>
              <w:rPr>
                <w:rStyle w:val="Billedtekst1"/>
              </w:rPr>
              <w:t>Borgerskab</w:t>
            </w:r>
          </w:p>
        </w:tc>
        <w:tc>
          <w:tcPr>
            <w:tcW w:w="5103" w:type="dxa"/>
          </w:tcPr>
          <w:p w:rsidR="002550C0" w:rsidRDefault="002550C0" w:rsidP="005446C3">
            <w:pPr>
              <w:rPr>
                <w:rStyle w:val="Billedtekst1"/>
              </w:rPr>
            </w:pPr>
          </w:p>
        </w:tc>
      </w:tr>
      <w:tr w:rsidR="002550C0" w:rsidTr="005446C3">
        <w:trPr>
          <w:trHeight w:val="1137"/>
        </w:trPr>
        <w:tc>
          <w:tcPr>
            <w:tcW w:w="3794" w:type="dxa"/>
          </w:tcPr>
          <w:p w:rsidR="002550C0" w:rsidRDefault="002550C0" w:rsidP="005446C3">
            <w:pPr>
              <w:rPr>
                <w:rStyle w:val="Billedtekst1"/>
              </w:rPr>
            </w:pPr>
            <w:r>
              <w:rPr>
                <w:rStyle w:val="Billedtekst1"/>
              </w:rPr>
              <w:t>Kapitalisme</w:t>
            </w:r>
          </w:p>
        </w:tc>
        <w:tc>
          <w:tcPr>
            <w:tcW w:w="5103" w:type="dxa"/>
          </w:tcPr>
          <w:p w:rsidR="002550C0" w:rsidRDefault="002550C0" w:rsidP="005446C3">
            <w:pPr>
              <w:rPr>
                <w:rStyle w:val="Billedtekst1"/>
              </w:rPr>
            </w:pPr>
          </w:p>
        </w:tc>
      </w:tr>
      <w:tr w:rsidR="002550C0" w:rsidTr="005446C3">
        <w:trPr>
          <w:trHeight w:val="1112"/>
        </w:trPr>
        <w:tc>
          <w:tcPr>
            <w:tcW w:w="3794" w:type="dxa"/>
          </w:tcPr>
          <w:p w:rsidR="002550C0" w:rsidRDefault="002550C0" w:rsidP="005446C3">
            <w:pPr>
              <w:rPr>
                <w:rStyle w:val="Billedtekst1"/>
              </w:rPr>
            </w:pPr>
            <w:r>
              <w:rPr>
                <w:rStyle w:val="Billedtekst1"/>
              </w:rPr>
              <w:t>Socialisme</w:t>
            </w:r>
          </w:p>
        </w:tc>
        <w:tc>
          <w:tcPr>
            <w:tcW w:w="5103" w:type="dxa"/>
          </w:tcPr>
          <w:p w:rsidR="002550C0" w:rsidRDefault="002550C0" w:rsidP="005446C3">
            <w:pPr>
              <w:rPr>
                <w:rStyle w:val="Billedtekst1"/>
              </w:rPr>
            </w:pPr>
          </w:p>
        </w:tc>
      </w:tr>
    </w:tbl>
    <w:p w:rsidR="002550C0" w:rsidRDefault="002550C0" w:rsidP="002550C0">
      <w:pPr>
        <w:contextualSpacing/>
        <w:rPr>
          <w:rStyle w:val="Billedtekst1"/>
        </w:rPr>
      </w:pPr>
    </w:p>
    <w:p w:rsidR="002550C0" w:rsidRDefault="002550C0" w:rsidP="002550C0">
      <w:pPr>
        <w:contextualSpacing/>
        <w:rPr>
          <w:rStyle w:val="Billedtekst1"/>
        </w:rPr>
      </w:pPr>
    </w:p>
    <w:p w:rsidR="002550C0" w:rsidRDefault="002550C0" w:rsidP="002550C0">
      <w:pPr>
        <w:contextualSpacing/>
        <w:rPr>
          <w:rStyle w:val="Billedtekst1"/>
        </w:rPr>
      </w:pPr>
    </w:p>
    <w:p w:rsidR="002550C0" w:rsidRPr="00C77E7D" w:rsidRDefault="002550C0" w:rsidP="002550C0">
      <w:pPr>
        <w:contextualSpacing/>
        <w:rPr>
          <w:rStyle w:val="Billedtekst1"/>
          <w:u w:val="single"/>
        </w:rPr>
      </w:pPr>
      <w:r w:rsidRPr="00C77E7D">
        <w:rPr>
          <w:rStyle w:val="Billedtekst1"/>
          <w:u w:val="single"/>
        </w:rPr>
        <w:t>Øvrigt billedmateriale</w:t>
      </w:r>
    </w:p>
    <w:p w:rsidR="002550C0" w:rsidRDefault="002550C0" w:rsidP="002550C0">
      <w:pPr>
        <w:contextualSpacing/>
        <w:rPr>
          <w:rStyle w:val="Billedtekst1"/>
        </w:rPr>
      </w:pPr>
    </w:p>
    <w:p w:rsidR="002550C0" w:rsidRDefault="002550C0" w:rsidP="002550C0">
      <w:pPr>
        <w:contextualSpacing/>
      </w:pPr>
      <w:r>
        <w:rPr>
          <w:noProof/>
          <w:lang w:eastAsia="da-DK"/>
        </w:rPr>
        <w:drawing>
          <wp:inline distT="0" distB="0" distL="0" distR="0" wp14:anchorId="1D138004" wp14:editId="1022CC08">
            <wp:extent cx="2156604" cy="1436874"/>
            <wp:effectExtent l="0" t="0" r="0" b="0"/>
            <wp:docPr id="1" name="Billede 1" descr="http://asset.dr.dk/imagescaler/?file=/images/article/2017/05/22/aahus_store_torv.jpg&amp;server=www.dr.dk&amp;w=936&amp;h=624&amp;scaleAfter=ratio&amp;quality=62&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sset.dr.dk/imagescaler/?file=/images/article/2017/05/22/aahus_store_torv.jpg&amp;server=www.dr.dk&amp;w=936&amp;h=624&amp;scaleAfter=ratio&amp;quality=62&amp;ratio=3-2&amp;bgColor=00000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158015" cy="1437814"/>
                    </a:xfrm>
                    <a:prstGeom prst="rect">
                      <a:avLst/>
                    </a:prstGeom>
                    <a:noFill/>
                    <a:ln>
                      <a:noFill/>
                    </a:ln>
                  </pic:spPr>
                </pic:pic>
              </a:graphicData>
            </a:graphic>
          </wp:inline>
        </w:drawing>
      </w:r>
    </w:p>
    <w:p w:rsidR="002550C0" w:rsidRDefault="002550C0" w:rsidP="002550C0">
      <w:pPr>
        <w:pStyle w:val="Billedtekst"/>
        <w:rPr>
          <w:rStyle w:val="Billedtekst1"/>
          <w:sz w:val="20"/>
          <w:szCs w:val="20"/>
        </w:rPr>
      </w:pPr>
      <w:r>
        <w:rPr>
          <w:rStyle w:val="Billedtekst1"/>
          <w:sz w:val="20"/>
          <w:szCs w:val="20"/>
        </w:rPr>
        <w:t xml:space="preserve">© Den Gamle By i Århus. </w:t>
      </w:r>
      <w:r w:rsidRPr="00C1572D">
        <w:rPr>
          <w:rStyle w:val="Billedtekst1"/>
          <w:sz w:val="20"/>
          <w:szCs w:val="20"/>
        </w:rPr>
        <w:t>Store Torv i Århus omkring å</w:t>
      </w:r>
      <w:r>
        <w:rPr>
          <w:rStyle w:val="Billedtekst1"/>
          <w:sz w:val="20"/>
          <w:szCs w:val="20"/>
        </w:rPr>
        <w:t xml:space="preserve">r 1900. </w:t>
      </w:r>
    </w:p>
    <w:p w:rsidR="002550C0" w:rsidRPr="00875840" w:rsidRDefault="002550C0" w:rsidP="002550C0">
      <w:pPr>
        <w:contextualSpacing/>
      </w:pPr>
    </w:p>
    <w:p w:rsidR="002550C0" w:rsidRDefault="002550C0" w:rsidP="002550C0">
      <w:pPr>
        <w:contextualSpacing/>
        <w:rPr>
          <w:rStyle w:val="Billedtekst1"/>
        </w:rPr>
      </w:pPr>
      <w:r>
        <w:rPr>
          <w:noProof/>
          <w:lang w:eastAsia="da-DK"/>
        </w:rPr>
        <w:lastRenderedPageBreak/>
        <w:drawing>
          <wp:inline distT="0" distB="0" distL="0" distR="0" wp14:anchorId="62674693" wp14:editId="2F0B5277">
            <wp:extent cx="2135037" cy="1423358"/>
            <wp:effectExtent l="0" t="0" r="0" b="5715"/>
            <wp:docPr id="4" name="Billede 4" descr="http://asset.dr.dk/imagescaler/?file=/images/article/2017/05/22/moent.jpg&amp;server=www.dr.dk&amp;w=936&amp;h=624&amp;scaleAfter=ratio&amp;quality=62&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sset.dr.dk/imagescaler/?file=/images/article/2017/05/22/moent.jpg&amp;server=www.dr.dk&amp;w=936&amp;h=624&amp;scaleAfter=ratio&amp;quality=62&amp;ratio=3-2&amp;bgColor=00000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136434" cy="1424289"/>
                    </a:xfrm>
                    <a:prstGeom prst="rect">
                      <a:avLst/>
                    </a:prstGeom>
                    <a:noFill/>
                    <a:ln>
                      <a:noFill/>
                    </a:ln>
                  </pic:spPr>
                </pic:pic>
              </a:graphicData>
            </a:graphic>
          </wp:inline>
        </w:drawing>
      </w:r>
    </w:p>
    <w:p w:rsidR="002550C0" w:rsidRDefault="002550C0" w:rsidP="002550C0">
      <w:pPr>
        <w:pStyle w:val="Billedtekst"/>
        <w:rPr>
          <w:rStyle w:val="Billedtekst1"/>
          <w:sz w:val="20"/>
          <w:szCs w:val="20"/>
        </w:rPr>
      </w:pPr>
      <w:r>
        <w:rPr>
          <w:rStyle w:val="Billedtekst1"/>
          <w:sz w:val="20"/>
          <w:szCs w:val="20"/>
        </w:rPr>
        <w:t>© Nationalmuseet.</w:t>
      </w:r>
      <w:r>
        <w:rPr>
          <w:rStyle w:val="Billedtekst1"/>
          <w:sz w:val="20"/>
          <w:szCs w:val="20"/>
        </w:rPr>
        <w:br/>
      </w:r>
      <w:r w:rsidRPr="00C1572D">
        <w:rPr>
          <w:rStyle w:val="Billedtekst1"/>
          <w:sz w:val="20"/>
          <w:szCs w:val="20"/>
        </w:rPr>
        <w:t>Mønt fra Kunst- og Industriudstillingen i København i 1872. ”Hvad udad tabes, skal indad vindes” fortæller både om nederlaget i 1864 og om, at det er industri og teknologi, som teg</w:t>
      </w:r>
      <w:r>
        <w:rPr>
          <w:rStyle w:val="Billedtekst1"/>
          <w:sz w:val="20"/>
          <w:szCs w:val="20"/>
        </w:rPr>
        <w:t xml:space="preserve">ner fremtiden </w:t>
      </w:r>
    </w:p>
    <w:p w:rsidR="002550C0" w:rsidRPr="00875840" w:rsidRDefault="002550C0" w:rsidP="002550C0">
      <w:pPr>
        <w:contextualSpacing/>
      </w:pPr>
    </w:p>
    <w:p w:rsidR="002550C0" w:rsidRDefault="002550C0" w:rsidP="002550C0">
      <w:pPr>
        <w:contextualSpacing/>
        <w:rPr>
          <w:rStyle w:val="Billedtekst1"/>
        </w:rPr>
      </w:pPr>
      <w:r>
        <w:rPr>
          <w:noProof/>
          <w:lang w:eastAsia="da-DK"/>
        </w:rPr>
        <w:drawing>
          <wp:inline distT="0" distB="0" distL="0" distR="0" wp14:anchorId="09361F43" wp14:editId="7C59F63F">
            <wp:extent cx="2186796" cy="1457864"/>
            <wp:effectExtent l="0" t="0" r="4445" b="9525"/>
            <wp:docPr id="6" name="Billede 6" descr="http://asset.dr.dk/imagescaler/?file=/images/article/2017/05/29/butik.jpg&amp;server=www.dr.dk&amp;w=936&amp;h=624&amp;scaleAfter=ratio&amp;quality=62&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sset.dr.dk/imagescaler/?file=/images/article/2017/05/29/butik.jpg&amp;server=www.dr.dk&amp;w=936&amp;h=624&amp;scaleAfter=ratio&amp;quality=62&amp;ratio=3-2&amp;bgColor=00000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188227" cy="1458818"/>
                    </a:xfrm>
                    <a:prstGeom prst="rect">
                      <a:avLst/>
                    </a:prstGeom>
                    <a:noFill/>
                    <a:ln>
                      <a:noFill/>
                    </a:ln>
                  </pic:spPr>
                </pic:pic>
              </a:graphicData>
            </a:graphic>
          </wp:inline>
        </w:drawing>
      </w:r>
    </w:p>
    <w:p w:rsidR="002550C0" w:rsidRDefault="002550C0" w:rsidP="002550C0">
      <w:pPr>
        <w:pStyle w:val="Billedtekst"/>
        <w:rPr>
          <w:rStyle w:val="Billedtekst1"/>
          <w:sz w:val="20"/>
          <w:szCs w:val="20"/>
        </w:rPr>
      </w:pPr>
      <w:r w:rsidRPr="00C1572D">
        <w:rPr>
          <w:rStyle w:val="Billedtekst1"/>
          <w:sz w:val="20"/>
          <w:szCs w:val="20"/>
        </w:rPr>
        <w:t>Foto: R</w:t>
      </w:r>
      <w:r>
        <w:rPr>
          <w:rStyle w:val="Billedtekst1"/>
          <w:sz w:val="20"/>
          <w:szCs w:val="20"/>
        </w:rPr>
        <w:t>oberto Fortuna © Nationalmuseet.</w:t>
      </w:r>
      <w:r>
        <w:rPr>
          <w:rStyle w:val="Billedtekst1"/>
          <w:sz w:val="20"/>
          <w:szCs w:val="20"/>
        </w:rPr>
        <w:br/>
      </w:r>
      <w:r w:rsidRPr="00C1572D">
        <w:rPr>
          <w:rStyle w:val="Billedtekst1"/>
          <w:sz w:val="20"/>
          <w:szCs w:val="20"/>
        </w:rPr>
        <w:t xml:space="preserve">Østerbro Husholdningsforening fra 1868 er i dag blevet til </w:t>
      </w:r>
      <w:proofErr w:type="spellStart"/>
      <w:r w:rsidRPr="00C1572D">
        <w:rPr>
          <w:rStyle w:val="Billedtekst1"/>
          <w:sz w:val="20"/>
          <w:szCs w:val="20"/>
        </w:rPr>
        <w:t>Brumleby</w:t>
      </w:r>
      <w:proofErr w:type="spellEnd"/>
      <w:r w:rsidRPr="00C1572D">
        <w:rPr>
          <w:rStyle w:val="Billedtekst1"/>
          <w:sz w:val="20"/>
          <w:szCs w:val="20"/>
        </w:rPr>
        <w:t xml:space="preserve"> Museum. Brugsforeningen på Øste</w:t>
      </w:r>
      <w:r>
        <w:rPr>
          <w:rStyle w:val="Billedtekst1"/>
          <w:sz w:val="20"/>
          <w:szCs w:val="20"/>
        </w:rPr>
        <w:t xml:space="preserve">rbro var én af landets første. </w:t>
      </w:r>
    </w:p>
    <w:p w:rsidR="002550C0" w:rsidRDefault="002550C0" w:rsidP="002550C0">
      <w:pPr>
        <w:contextualSpacing/>
        <w:rPr>
          <w:rStyle w:val="Billedtekst1"/>
        </w:rPr>
      </w:pPr>
    </w:p>
    <w:p w:rsidR="002550C0" w:rsidRDefault="002550C0" w:rsidP="002550C0">
      <w:pPr>
        <w:contextualSpacing/>
        <w:rPr>
          <w:rStyle w:val="Billedtekst1"/>
        </w:rPr>
      </w:pPr>
      <w:r>
        <w:rPr>
          <w:noProof/>
          <w:lang w:eastAsia="da-DK"/>
        </w:rPr>
        <w:drawing>
          <wp:inline distT="0" distB="0" distL="0" distR="0" wp14:anchorId="3E72DB30" wp14:editId="574FA8E3">
            <wp:extent cx="2109159" cy="1406106"/>
            <wp:effectExtent l="0" t="0" r="5715" b="3810"/>
            <wp:docPr id="12" name="Billede 12" descr="http://asset.dr.dk/imagescaler/?file=/images/article/2017/05/30/korset.jpg&amp;server=www.dr.dk&amp;w=936&amp;h=624&amp;scaleAfter=ratio&amp;quality=62&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asset.dr.dk/imagescaler/?file=/images/article/2017/05/30/korset.jpg&amp;server=www.dr.dk&amp;w=936&amp;h=624&amp;scaleAfter=ratio&amp;quality=62&amp;ratio=3-2&amp;bgColor=00000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110539" cy="1407026"/>
                    </a:xfrm>
                    <a:prstGeom prst="rect">
                      <a:avLst/>
                    </a:prstGeom>
                    <a:noFill/>
                    <a:ln>
                      <a:noFill/>
                    </a:ln>
                  </pic:spPr>
                </pic:pic>
              </a:graphicData>
            </a:graphic>
          </wp:inline>
        </w:drawing>
      </w:r>
    </w:p>
    <w:p w:rsidR="002550C0" w:rsidRDefault="002550C0" w:rsidP="002550C0">
      <w:pPr>
        <w:pStyle w:val="Billedtekst"/>
        <w:rPr>
          <w:rStyle w:val="Billedtekst1"/>
          <w:sz w:val="20"/>
          <w:szCs w:val="20"/>
        </w:rPr>
      </w:pPr>
      <w:r>
        <w:rPr>
          <w:rStyle w:val="Billedtekst1"/>
          <w:sz w:val="20"/>
          <w:szCs w:val="20"/>
        </w:rPr>
        <w:t>© Kvindemuseet</w:t>
      </w:r>
      <w:r>
        <w:rPr>
          <w:rStyle w:val="Billedtekst1"/>
          <w:sz w:val="20"/>
          <w:szCs w:val="20"/>
        </w:rPr>
        <w:br/>
      </w:r>
      <w:r w:rsidRPr="00C1572D">
        <w:rPr>
          <w:rStyle w:val="Billedtekst1"/>
          <w:sz w:val="20"/>
          <w:szCs w:val="20"/>
        </w:rPr>
        <w:t>Moden i 1800-tallet fik kvinder til at bære korset for at få en smal talje – til skade for de indre organer. Mange kvinder stoppede med at bruge korset, fordi de ønsked</w:t>
      </w:r>
      <w:r>
        <w:rPr>
          <w:rStyle w:val="Billedtekst1"/>
          <w:sz w:val="20"/>
          <w:szCs w:val="20"/>
        </w:rPr>
        <w:t xml:space="preserve">e ligestilling. </w:t>
      </w:r>
    </w:p>
    <w:p w:rsidR="002550C0" w:rsidRDefault="002550C0" w:rsidP="002550C0">
      <w:pPr>
        <w:contextualSpacing/>
        <w:rPr>
          <w:rStyle w:val="Billedtekst1"/>
        </w:rPr>
      </w:pPr>
    </w:p>
    <w:p w:rsidR="002550C0" w:rsidRDefault="002550C0" w:rsidP="002550C0">
      <w:pPr>
        <w:contextualSpacing/>
        <w:rPr>
          <w:rStyle w:val="Billedtekst1"/>
        </w:rPr>
      </w:pPr>
    </w:p>
    <w:p w:rsidR="002550C0" w:rsidRDefault="002550C0" w:rsidP="002550C0">
      <w:pPr>
        <w:contextualSpacing/>
        <w:rPr>
          <w:rStyle w:val="Billedtekst1"/>
        </w:rPr>
      </w:pPr>
    </w:p>
    <w:p w:rsidR="002550C0" w:rsidRDefault="002550C0" w:rsidP="002550C0">
      <w:pPr>
        <w:contextualSpacing/>
        <w:rPr>
          <w:rStyle w:val="Billedtekst1"/>
        </w:rPr>
      </w:pPr>
    </w:p>
    <w:p w:rsidR="002550C0" w:rsidRDefault="002550C0" w:rsidP="002550C0">
      <w:pPr>
        <w:contextualSpacing/>
        <w:rPr>
          <w:rStyle w:val="Billedtekst1"/>
        </w:rPr>
      </w:pPr>
      <w:r>
        <w:rPr>
          <w:noProof/>
          <w:lang w:eastAsia="da-DK"/>
        </w:rPr>
        <w:lastRenderedPageBreak/>
        <w:drawing>
          <wp:inline distT="0" distB="0" distL="0" distR="0" wp14:anchorId="4384763C" wp14:editId="4BB8BDA7">
            <wp:extent cx="2165231" cy="1443488"/>
            <wp:effectExtent l="0" t="0" r="6985" b="4445"/>
            <wp:docPr id="9" name="Billede 9" descr="http://asset.dr.dk/imagescaler/?file=/images/article/2017/05/18/christian-4-ved-slaget-kolberger-heide.jpg&amp;server=www.dr.dk&amp;w=936&amp;h=624&amp;scaleAfter=ratio&amp;quality=62&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asset.dr.dk/imagescaler/?file=/images/article/2017/05/18/christian-4-ved-slaget-kolberger-heide.jpg&amp;server=www.dr.dk&amp;w=936&amp;h=624&amp;scaleAfter=ratio&amp;quality=62&amp;ratio=3-2&amp;bgColor=00000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166647" cy="1444432"/>
                    </a:xfrm>
                    <a:prstGeom prst="rect">
                      <a:avLst/>
                    </a:prstGeom>
                    <a:noFill/>
                    <a:ln>
                      <a:noFill/>
                    </a:ln>
                  </pic:spPr>
                </pic:pic>
              </a:graphicData>
            </a:graphic>
          </wp:inline>
        </w:drawing>
      </w:r>
    </w:p>
    <w:p w:rsidR="002550C0" w:rsidRDefault="002550C0" w:rsidP="002550C0">
      <w:pPr>
        <w:pStyle w:val="Billedtekst"/>
        <w:rPr>
          <w:rStyle w:val="Billedtekst1"/>
          <w:sz w:val="20"/>
          <w:szCs w:val="20"/>
        </w:rPr>
      </w:pPr>
      <w:r>
        <w:rPr>
          <w:rStyle w:val="Billedtekst1"/>
          <w:sz w:val="20"/>
          <w:szCs w:val="20"/>
        </w:rPr>
        <w:t>© Museumskoncernen ROMU</w:t>
      </w:r>
      <w:r>
        <w:rPr>
          <w:rStyle w:val="Billedtekst1"/>
          <w:sz w:val="20"/>
          <w:szCs w:val="20"/>
        </w:rPr>
        <w:br/>
      </w:r>
      <w:r w:rsidRPr="00C1572D">
        <w:rPr>
          <w:rStyle w:val="Billedtekst1"/>
          <w:sz w:val="20"/>
          <w:szCs w:val="20"/>
        </w:rPr>
        <w:t>I Roskilde Domkirke malede man i 1860erne Christian 4. på væggene. Malerierne viser, at danskerne 200 år efter kongens død, så ham som en nationa</w:t>
      </w:r>
      <w:r>
        <w:rPr>
          <w:rStyle w:val="Billedtekst1"/>
          <w:sz w:val="20"/>
          <w:szCs w:val="20"/>
        </w:rPr>
        <w:t xml:space="preserve">lhelt. </w:t>
      </w:r>
    </w:p>
    <w:p w:rsidR="002550C0" w:rsidRPr="00C1572D" w:rsidRDefault="002550C0" w:rsidP="002550C0">
      <w:pPr>
        <w:contextualSpacing/>
        <w:rPr>
          <w:rStyle w:val="Billedtekst1"/>
          <w:sz w:val="20"/>
          <w:szCs w:val="20"/>
        </w:rPr>
      </w:pPr>
    </w:p>
    <w:p w:rsidR="002550C0" w:rsidRDefault="002550C0" w:rsidP="002550C0">
      <w:pPr>
        <w:contextualSpacing/>
        <w:rPr>
          <w:rStyle w:val="Billedtekst1"/>
        </w:rPr>
      </w:pPr>
      <w:r>
        <w:rPr>
          <w:noProof/>
          <w:lang w:eastAsia="da-DK"/>
        </w:rPr>
        <w:drawing>
          <wp:inline distT="0" distB="0" distL="0" distR="0" wp14:anchorId="564F3254" wp14:editId="374AA7C5">
            <wp:extent cx="2122098" cy="1414732"/>
            <wp:effectExtent l="0" t="0" r="0" b="0"/>
            <wp:docPr id="11" name="Billede 11" descr="http://asset.dr.dk/imagescaler/?file=/images/article/2017/05/30/stavebog.jpg&amp;server=www.dr.dk&amp;w=936&amp;h=624&amp;scaleAfter=ratio&amp;quality=62&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asset.dr.dk/imagescaler/?file=/images/article/2017/05/30/stavebog.jpg&amp;server=www.dr.dk&amp;w=936&amp;h=624&amp;scaleAfter=ratio&amp;quality=62&amp;ratio=3-2&amp;bgColor=00000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123486" cy="1415657"/>
                    </a:xfrm>
                    <a:prstGeom prst="rect">
                      <a:avLst/>
                    </a:prstGeom>
                    <a:noFill/>
                    <a:ln>
                      <a:noFill/>
                    </a:ln>
                  </pic:spPr>
                </pic:pic>
              </a:graphicData>
            </a:graphic>
          </wp:inline>
        </w:drawing>
      </w:r>
    </w:p>
    <w:p w:rsidR="002550C0" w:rsidRPr="00C1572D" w:rsidRDefault="002550C0" w:rsidP="002550C0">
      <w:pPr>
        <w:pStyle w:val="Billedtekst"/>
      </w:pPr>
      <w:r w:rsidRPr="00C1572D">
        <w:rPr>
          <w:rStyle w:val="Billedtekst1"/>
          <w:sz w:val="20"/>
          <w:szCs w:val="20"/>
        </w:rPr>
        <w:t>© Sønderb</w:t>
      </w:r>
      <w:r>
        <w:rPr>
          <w:rStyle w:val="Billedtekst1"/>
          <w:sz w:val="20"/>
          <w:szCs w:val="20"/>
        </w:rPr>
        <w:t>org Slot (Museum Sønderjylland)</w:t>
      </w:r>
      <w:r>
        <w:br/>
      </w:r>
      <w:r w:rsidRPr="00C1572D">
        <w:rPr>
          <w:rStyle w:val="Billedtekst1"/>
          <w:sz w:val="20"/>
          <w:szCs w:val="20"/>
        </w:rPr>
        <w:t>I 1888 blev det bestemt ved lov, at der skulle undervises på tysk i skolerne i Sønderjylland. Flensborg Avis udgav Staveborg for Hjemmet, som var en bog</w:t>
      </w:r>
      <w:r>
        <w:rPr>
          <w:rStyle w:val="Billedtekst1"/>
          <w:sz w:val="20"/>
          <w:szCs w:val="20"/>
        </w:rPr>
        <w:t>,</w:t>
      </w:r>
      <w:r w:rsidRPr="00C1572D">
        <w:rPr>
          <w:rStyle w:val="Billedtekst1"/>
          <w:sz w:val="20"/>
          <w:szCs w:val="20"/>
        </w:rPr>
        <w:t xml:space="preserve"> der gjorde det muligt at undervise børn hjemme og i dansk, i stedet for tysk. </w:t>
      </w:r>
    </w:p>
    <w:p w:rsidR="002550C0" w:rsidRDefault="002550C0" w:rsidP="002550C0"/>
    <w:p w:rsidR="002550C0" w:rsidRDefault="002550C0" w:rsidP="002550C0">
      <w:pPr>
        <w:rPr>
          <w:rFonts w:asciiTheme="majorHAnsi" w:eastAsiaTheme="majorEastAsia" w:hAnsiTheme="majorHAnsi" w:cstheme="majorBidi"/>
          <w:b/>
          <w:bCs/>
          <w:color w:val="4F81BD" w:themeColor="accent1"/>
          <w:sz w:val="26"/>
          <w:szCs w:val="26"/>
        </w:rPr>
      </w:pPr>
      <w:r>
        <w:br w:type="page"/>
      </w:r>
    </w:p>
    <w:p w:rsidR="002550C0" w:rsidRPr="00926DC9" w:rsidRDefault="002550C0" w:rsidP="002550C0">
      <w:pPr>
        <w:pStyle w:val="Overskrift2"/>
      </w:pPr>
      <w:r w:rsidRPr="00926DC9">
        <w:lastRenderedPageBreak/>
        <w:t xml:space="preserve">Bilag </w:t>
      </w:r>
      <w:r>
        <w:t>2b</w:t>
      </w:r>
    </w:p>
    <w:p w:rsidR="002550C0" w:rsidRDefault="002550C0" w:rsidP="002550C0">
      <w:pPr>
        <w:pStyle w:val="Overskrift2"/>
        <w:tabs>
          <w:tab w:val="left" w:pos="1848"/>
        </w:tabs>
      </w:pPr>
      <w:r>
        <w:t>Til eleverne</w:t>
      </w:r>
      <w:r>
        <w:tab/>
      </w:r>
    </w:p>
    <w:p w:rsidR="002550C0" w:rsidRPr="00C77E7D" w:rsidRDefault="002550C0" w:rsidP="002550C0"/>
    <w:p w:rsidR="002550C0" w:rsidRDefault="002550C0" w:rsidP="002550C0">
      <w:r>
        <w:rPr>
          <w:b/>
          <w:sz w:val="24"/>
          <w:szCs w:val="24"/>
        </w:rPr>
        <w:t>Arbejderbevægelsen</w:t>
      </w:r>
      <w:r>
        <w:rPr>
          <w:b/>
          <w:sz w:val="24"/>
          <w:szCs w:val="24"/>
        </w:rPr>
        <w:br/>
      </w:r>
    </w:p>
    <w:p w:rsidR="002550C0" w:rsidRPr="00C77E7D" w:rsidRDefault="002550C0" w:rsidP="002550C0">
      <w:pPr>
        <w:rPr>
          <w:b/>
          <w:sz w:val="24"/>
          <w:szCs w:val="24"/>
        </w:rPr>
      </w:pPr>
      <w:r>
        <w:t xml:space="preserve">Se </w:t>
      </w:r>
      <w:r>
        <w:rPr>
          <w:rFonts w:ascii="Segoe UI" w:hAnsi="Segoe UI" w:cs="Segoe UI"/>
          <w:sz w:val="20"/>
          <w:szCs w:val="20"/>
        </w:rPr>
        <w:t>a</w:t>
      </w:r>
      <w:r>
        <w:t>rkivklippet ”</w:t>
      </w:r>
      <w:hyperlink r:id="rId41" w:history="1">
        <w:r w:rsidRPr="003C6E7F">
          <w:rPr>
            <w:rStyle w:val="Hyperlink"/>
          </w:rPr>
          <w:t>Den danske arbejderbevægelse skabes</w:t>
        </w:r>
      </w:hyperlink>
      <w:r>
        <w:t>”</w:t>
      </w:r>
    </w:p>
    <w:p w:rsidR="002550C0" w:rsidRPr="00C77E7D" w:rsidRDefault="002550C0" w:rsidP="002550C0">
      <w:pPr>
        <w:rPr>
          <w:u w:val="single"/>
        </w:rPr>
      </w:pPr>
      <w:r>
        <w:rPr>
          <w:u w:val="single"/>
        </w:rPr>
        <w:t>Gruppearbejde:</w:t>
      </w:r>
      <w:r>
        <w:rPr>
          <w:u w:val="single"/>
        </w:rPr>
        <w:br/>
      </w:r>
      <w:r>
        <w:t>Første sætning, der bliver sagt i arkivklippet er: ”Al denne driftighed, dette pengebegær, denne galoperende kapitalisme har en bagside. En ny klasse af forarmede arbejdere er ved at vokse frem og blive synlige.”</w:t>
      </w:r>
    </w:p>
    <w:p w:rsidR="002550C0" w:rsidRDefault="002550C0" w:rsidP="002550C0">
      <w:pPr>
        <w:pStyle w:val="Listeafsnit"/>
        <w:numPr>
          <w:ilvl w:val="0"/>
          <w:numId w:val="18"/>
        </w:numPr>
      </w:pPr>
      <w:r>
        <w:t>Hvad tror I, at der menes med ”denne driftighed, dette pengebegær og denne galoperende kapitalisme?</w:t>
      </w:r>
    </w:p>
    <w:p w:rsidR="002550C0" w:rsidRDefault="002550C0" w:rsidP="002550C0">
      <w:pPr>
        <w:pStyle w:val="Listeafsnit"/>
        <w:numPr>
          <w:ilvl w:val="0"/>
          <w:numId w:val="18"/>
        </w:numPr>
        <w:spacing w:after="0"/>
      </w:pPr>
      <w:r>
        <w:t xml:space="preserve">Hvilken bagside refereres der til ved dette? </w:t>
      </w:r>
    </w:p>
    <w:p w:rsidR="002550C0" w:rsidRDefault="002550C0" w:rsidP="002550C0">
      <w:pPr>
        <w:spacing w:after="0"/>
      </w:pPr>
    </w:p>
    <w:p w:rsidR="002550C0" w:rsidRDefault="002550C0" w:rsidP="002550C0">
      <w:pPr>
        <w:spacing w:after="0"/>
      </w:pPr>
      <w:r>
        <w:t>Svarene drøftes efterfølgende på klassen</w:t>
      </w:r>
    </w:p>
    <w:p w:rsidR="002550C0" w:rsidRDefault="002550C0" w:rsidP="002550C0">
      <w:pPr>
        <w:spacing w:after="0"/>
      </w:pPr>
    </w:p>
    <w:p w:rsidR="002550C0" w:rsidRPr="00C405F3" w:rsidRDefault="002550C0" w:rsidP="002550C0">
      <w:pPr>
        <w:rPr>
          <w:b/>
          <w:sz w:val="24"/>
          <w:szCs w:val="24"/>
        </w:rPr>
      </w:pPr>
      <w:r w:rsidRPr="00C405F3">
        <w:rPr>
          <w:b/>
          <w:sz w:val="24"/>
          <w:szCs w:val="24"/>
        </w:rPr>
        <w:t>Louis Pio og Slaget på Fælleden</w:t>
      </w:r>
    </w:p>
    <w:p w:rsidR="002550C0" w:rsidRDefault="002550C0" w:rsidP="002550C0">
      <w:pPr>
        <w:contextualSpacing/>
      </w:pPr>
      <w:r>
        <w:t>Læs artiklen ”</w:t>
      </w:r>
      <w:hyperlink r:id="rId42" w:history="1">
        <w:r w:rsidRPr="00045F4A">
          <w:rPr>
            <w:rStyle w:val="Hyperlink"/>
          </w:rPr>
          <w:t>Til kamp!</w:t>
        </w:r>
      </w:hyperlink>
      <w:r>
        <w:t>”</w:t>
      </w:r>
    </w:p>
    <w:p w:rsidR="002550C0" w:rsidRDefault="002550C0" w:rsidP="002550C0">
      <w:pPr>
        <w:contextualSpacing/>
      </w:pPr>
      <w:r>
        <w:t xml:space="preserve">og se klippene fra </w:t>
      </w:r>
      <w:r>
        <w:rPr>
          <w:i/>
        </w:rPr>
        <w:t>Historien om Danmark</w:t>
      </w:r>
      <w:r>
        <w:t xml:space="preserve">: </w:t>
      </w:r>
    </w:p>
    <w:p w:rsidR="002550C0" w:rsidRDefault="002550C0" w:rsidP="002550C0">
      <w:pPr>
        <w:pStyle w:val="Listeafsnit"/>
        <w:numPr>
          <w:ilvl w:val="0"/>
          <w:numId w:val="17"/>
        </w:numPr>
        <w:spacing w:after="0"/>
        <w:rPr>
          <w:rFonts w:cs="Segoe UI"/>
        </w:rPr>
      </w:pPr>
      <w:r w:rsidRPr="00AF6EB8">
        <w:t>”</w:t>
      </w:r>
      <w:hyperlink r:id="rId43" w:history="1">
        <w:r w:rsidRPr="00AF6EB8">
          <w:rPr>
            <w:rStyle w:val="Hyperlink"/>
            <w:rFonts w:cs="Segoe UI"/>
          </w:rPr>
          <w:t>Louis Pio og den socialistiske arbejderbevægelse</w:t>
        </w:r>
      </w:hyperlink>
      <w:r w:rsidRPr="00AF6EB8">
        <w:rPr>
          <w:rFonts w:cs="Segoe UI"/>
        </w:rPr>
        <w:t>”</w:t>
      </w:r>
    </w:p>
    <w:p w:rsidR="002550C0" w:rsidRDefault="002550C0" w:rsidP="002550C0">
      <w:pPr>
        <w:pStyle w:val="Listeafsnit"/>
        <w:numPr>
          <w:ilvl w:val="0"/>
          <w:numId w:val="17"/>
        </w:numPr>
        <w:spacing w:after="0"/>
      </w:pPr>
      <w:r w:rsidRPr="00373729">
        <w:rPr>
          <w:rFonts w:ascii="Segoe UI" w:hAnsi="Segoe UI" w:cs="Segoe UI"/>
        </w:rPr>
        <w:t>”</w:t>
      </w:r>
      <w:hyperlink r:id="rId44" w:history="1">
        <w:r w:rsidRPr="00611BF1">
          <w:rPr>
            <w:rStyle w:val="Hyperlink"/>
            <w:rFonts w:ascii="Segoe UI" w:hAnsi="Segoe UI" w:cs="Segoe UI"/>
          </w:rPr>
          <w:t>September forliget 1899</w:t>
        </w:r>
      </w:hyperlink>
      <w:r w:rsidRPr="00373729">
        <w:rPr>
          <w:rFonts w:ascii="Segoe UI" w:hAnsi="Segoe UI" w:cs="Segoe UI"/>
        </w:rPr>
        <w:t>”</w:t>
      </w:r>
      <w:r>
        <w:rPr>
          <w:rFonts w:ascii="Segoe UI" w:hAnsi="Segoe UI" w:cs="Segoe UI"/>
        </w:rPr>
        <w:t xml:space="preserve"> (fra </w:t>
      </w:r>
      <w:r>
        <w:t>02.45 min til 07.11 min i klippet)</w:t>
      </w:r>
    </w:p>
    <w:p w:rsidR="002550C0" w:rsidRPr="00F03584" w:rsidRDefault="002550C0" w:rsidP="002550C0">
      <w:pPr>
        <w:spacing w:after="0"/>
      </w:pPr>
    </w:p>
    <w:p w:rsidR="002550C0" w:rsidRPr="00C77E7D" w:rsidRDefault="002550C0" w:rsidP="002550C0">
      <w:pPr>
        <w:rPr>
          <w:u w:val="single"/>
        </w:rPr>
      </w:pPr>
      <w:r>
        <w:rPr>
          <w:u w:val="single"/>
        </w:rPr>
        <w:t>Gruppearbejde:</w:t>
      </w:r>
      <w:r>
        <w:rPr>
          <w:u w:val="single"/>
        </w:rPr>
        <w:br/>
      </w:r>
      <w:r>
        <w:t>Læs uddraget fra Louis Pios artikel ”</w:t>
      </w:r>
      <w:proofErr w:type="spellStart"/>
      <w:r>
        <w:t>Fabrikarbejderne</w:t>
      </w:r>
      <w:proofErr w:type="spellEnd"/>
      <w:r>
        <w:t>” 1871:</w:t>
      </w:r>
    </w:p>
    <w:p w:rsidR="002550C0" w:rsidRPr="00B424F3" w:rsidRDefault="002550C0" w:rsidP="002550C0">
      <w:pPr>
        <w:rPr>
          <w:i/>
        </w:rPr>
      </w:pPr>
      <w:r>
        <w:t xml:space="preserve">”Fastsættelsen af en Normal–Arbejdstid, som ikke må overskrides under </w:t>
      </w:r>
      <w:proofErr w:type="spellStart"/>
      <w:r>
        <w:t>nogetsomhelst</w:t>
      </w:r>
      <w:proofErr w:type="spellEnd"/>
      <w:r>
        <w:t xml:space="preserve"> </w:t>
      </w:r>
      <w:proofErr w:type="spellStart"/>
      <w:r>
        <w:t>Paaskud</w:t>
      </w:r>
      <w:proofErr w:type="spellEnd"/>
      <w:r>
        <w:rPr>
          <w:rStyle w:val="Strk"/>
          <w:rFonts w:ascii="Georgia" w:hAnsi="Georgia" w:cs="Arial"/>
          <w:color w:val="0A0A0A"/>
          <w:sz w:val="17"/>
          <w:szCs w:val="17"/>
        </w:rPr>
        <w:t xml:space="preserve">, </w:t>
      </w:r>
      <w:r>
        <w:t xml:space="preserve">Forbud imod Søndagsarbejde, Indskrænkning af Kvindernes og Ophør af Børnenes Arbejde i Fabriker eller lignende Steder, samt endelig Indsættelse af </w:t>
      </w:r>
      <w:proofErr w:type="spellStart"/>
      <w:r>
        <w:t>Fabriks-Inspektører</w:t>
      </w:r>
      <w:proofErr w:type="spellEnd"/>
      <w:r>
        <w:t xml:space="preserve">, der vælges af Arbejderne og lønnes af Staten for at </w:t>
      </w:r>
      <w:proofErr w:type="spellStart"/>
      <w:r>
        <w:t>paasé</w:t>
      </w:r>
      <w:proofErr w:type="spellEnd"/>
      <w:r>
        <w:t xml:space="preserve">, at ovennævnte Bestemmelser opretholdes.” </w:t>
      </w:r>
      <w:r w:rsidRPr="00B424F3">
        <w:rPr>
          <w:i/>
        </w:rPr>
        <w:t>Fra Danmarkshistorien.dk, Lou</w:t>
      </w:r>
      <w:r>
        <w:rPr>
          <w:i/>
        </w:rPr>
        <w:t>is Pio: "</w:t>
      </w:r>
      <w:proofErr w:type="spellStart"/>
      <w:r>
        <w:rPr>
          <w:i/>
        </w:rPr>
        <w:t>Fabrikarbejderne</w:t>
      </w:r>
      <w:proofErr w:type="spellEnd"/>
      <w:r>
        <w:rPr>
          <w:i/>
        </w:rPr>
        <w:t>"</w:t>
      </w:r>
    </w:p>
    <w:p w:rsidR="002550C0" w:rsidRDefault="002550C0" w:rsidP="002550C0">
      <w:pPr>
        <w:pStyle w:val="Listeafsnit"/>
        <w:numPr>
          <w:ilvl w:val="0"/>
          <w:numId w:val="15"/>
        </w:numPr>
      </w:pPr>
      <w:r>
        <w:t>Hvem var Louis Pio ifølge klippene og artiklen?</w:t>
      </w:r>
    </w:p>
    <w:p w:rsidR="002550C0" w:rsidRDefault="002550C0" w:rsidP="002550C0">
      <w:pPr>
        <w:pStyle w:val="Listeafsnit"/>
        <w:numPr>
          <w:ilvl w:val="0"/>
          <w:numId w:val="15"/>
        </w:numPr>
      </w:pPr>
      <w:r>
        <w:t>Hvad ville han ifølge uddrag, klip og artikel?</w:t>
      </w:r>
    </w:p>
    <w:p w:rsidR="002550C0" w:rsidRDefault="002550C0" w:rsidP="002550C0">
      <w:pPr>
        <w:pStyle w:val="Listeafsnit"/>
        <w:numPr>
          <w:ilvl w:val="0"/>
          <w:numId w:val="15"/>
        </w:numPr>
      </w:pPr>
      <w:r>
        <w:t>Hvilke arbejdsregler kender I fra i dag?</w:t>
      </w:r>
    </w:p>
    <w:p w:rsidR="002550C0" w:rsidRDefault="002550C0" w:rsidP="002550C0">
      <w:r>
        <w:t>Svarene drøftes på klassen.</w:t>
      </w:r>
    </w:p>
    <w:p w:rsidR="002550C0" w:rsidRPr="00C405F3" w:rsidRDefault="002550C0" w:rsidP="002550C0">
      <w:pPr>
        <w:rPr>
          <w:u w:val="single"/>
        </w:rPr>
      </w:pPr>
      <w:r w:rsidRPr="00C405F3">
        <w:rPr>
          <w:u w:val="single"/>
        </w:rPr>
        <w:t>Klassesamtale om:</w:t>
      </w:r>
    </w:p>
    <w:p w:rsidR="002550C0" w:rsidRDefault="002550C0" w:rsidP="002550C0">
      <w:pPr>
        <w:pStyle w:val="Listeafsnit"/>
        <w:numPr>
          <w:ilvl w:val="0"/>
          <w:numId w:val="16"/>
        </w:numPr>
      </w:pPr>
      <w:r>
        <w:t>Hvad er en strejke?</w:t>
      </w:r>
    </w:p>
    <w:p w:rsidR="002550C0" w:rsidRPr="00884F53" w:rsidRDefault="002550C0" w:rsidP="002550C0">
      <w:pPr>
        <w:pStyle w:val="Listeafsnit"/>
        <w:numPr>
          <w:ilvl w:val="0"/>
          <w:numId w:val="16"/>
        </w:numPr>
      </w:pPr>
      <w:r w:rsidRPr="00884F53">
        <w:t>Kender du nogen nutidige eksempler på strejker? Hvis, hvad handler de om?</w:t>
      </w:r>
    </w:p>
    <w:p w:rsidR="002550C0" w:rsidRPr="00884F53" w:rsidRDefault="002550C0" w:rsidP="002550C0">
      <w:pPr>
        <w:pStyle w:val="Listeafsnit"/>
        <w:numPr>
          <w:ilvl w:val="0"/>
          <w:numId w:val="16"/>
        </w:numPr>
      </w:pPr>
      <w:r w:rsidRPr="00884F53">
        <w:t xml:space="preserve">Hvad var </w:t>
      </w:r>
      <w:r>
        <w:t>S</w:t>
      </w:r>
      <w:r w:rsidRPr="00884F53">
        <w:t xml:space="preserve">laget på Fælleden? </w:t>
      </w:r>
    </w:p>
    <w:p w:rsidR="002550C0" w:rsidRDefault="002550C0" w:rsidP="002550C0">
      <w:pPr>
        <w:pStyle w:val="Listeafsnit"/>
        <w:numPr>
          <w:ilvl w:val="0"/>
          <w:numId w:val="16"/>
        </w:numPr>
      </w:pPr>
      <w:r w:rsidRPr="00884F53">
        <w:t>Hvorfor tror I, at Slaget på Fælleden er blevet en meget kendt begivenhed?</w:t>
      </w:r>
    </w:p>
    <w:p w:rsidR="002550C0" w:rsidRPr="005C64F5" w:rsidRDefault="002550C0" w:rsidP="002550C0">
      <w:r>
        <w:lastRenderedPageBreak/>
        <w:t>Undersøg i jeres gruppe billederne:</w:t>
      </w:r>
    </w:p>
    <w:p w:rsidR="002550C0" w:rsidRDefault="002550C0" w:rsidP="002550C0">
      <w:pPr>
        <w:contextualSpacing/>
        <w:rPr>
          <w:rStyle w:val="Billedtekst1"/>
        </w:rPr>
      </w:pPr>
      <w:r>
        <w:rPr>
          <w:noProof/>
          <w:lang w:eastAsia="da-DK"/>
        </w:rPr>
        <w:drawing>
          <wp:inline distT="0" distB="0" distL="0" distR="0" wp14:anchorId="65E90609" wp14:editId="37997351">
            <wp:extent cx="2199735" cy="1466491"/>
            <wp:effectExtent l="0" t="0" r="0" b="635"/>
            <wp:docPr id="13" name="Billede 13" descr="http://asset.dr.dk/imagescaler/?file=/images/article/2017/05/29/saaret-arbejder.jpg&amp;server=www.dr.dk&amp;w=936&amp;h=624&amp;scaleAfter=ratio&amp;quality=62&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sset.dr.dk/imagescaler/?file=/images/article/2017/05/29/saaret-arbejder.jpg&amp;server=www.dr.dk&amp;w=936&amp;h=624&amp;scaleAfter=ratio&amp;quality=62&amp;ratio=3-2&amp;bgColor=00000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201175" cy="1467451"/>
                    </a:xfrm>
                    <a:prstGeom prst="rect">
                      <a:avLst/>
                    </a:prstGeom>
                    <a:noFill/>
                    <a:ln>
                      <a:noFill/>
                    </a:ln>
                  </pic:spPr>
                </pic:pic>
              </a:graphicData>
            </a:graphic>
          </wp:inline>
        </w:drawing>
      </w:r>
    </w:p>
    <w:p w:rsidR="002550C0" w:rsidRDefault="002550C0" w:rsidP="002550C0">
      <w:pPr>
        <w:pStyle w:val="Billedtekst"/>
        <w:rPr>
          <w:rStyle w:val="Billedtekst1"/>
          <w:sz w:val="20"/>
          <w:szCs w:val="20"/>
        </w:rPr>
      </w:pPr>
      <w:r>
        <w:rPr>
          <w:rStyle w:val="Billedtekst1"/>
          <w:sz w:val="20"/>
          <w:szCs w:val="20"/>
        </w:rPr>
        <w:t>© Statens Museum for Kunst</w:t>
      </w:r>
      <w:r>
        <w:rPr>
          <w:rStyle w:val="Billedtekst1"/>
          <w:sz w:val="20"/>
          <w:szCs w:val="20"/>
        </w:rPr>
        <w:br/>
      </w:r>
      <w:r w:rsidRPr="005C64F5">
        <w:rPr>
          <w:rStyle w:val="Billedtekst1"/>
          <w:sz w:val="20"/>
          <w:szCs w:val="20"/>
        </w:rPr>
        <w:t>Der var ikke megen kontrol med arbejdsmiljøet, og alvorlige arbejdsskader var hyppige. Maleriet viser en ny socialrealistisk stil, der ikke er idyllisk. Det var med til at understøtte arbejdernes kamp for organisering. Maleriet hedder "En såret arbejder" af Erik Henningsen, 18</w:t>
      </w:r>
      <w:r>
        <w:rPr>
          <w:rStyle w:val="Billedtekst1"/>
          <w:sz w:val="20"/>
          <w:szCs w:val="20"/>
        </w:rPr>
        <w:t xml:space="preserve">95. </w:t>
      </w:r>
    </w:p>
    <w:p w:rsidR="002550C0" w:rsidRPr="005C64F5" w:rsidRDefault="002550C0" w:rsidP="002550C0">
      <w:pPr>
        <w:contextualSpacing/>
      </w:pPr>
    </w:p>
    <w:p w:rsidR="002550C0" w:rsidRDefault="002550C0" w:rsidP="002550C0">
      <w:pPr>
        <w:contextualSpacing/>
        <w:rPr>
          <w:rStyle w:val="Billedtekst1"/>
        </w:rPr>
      </w:pPr>
      <w:r>
        <w:rPr>
          <w:noProof/>
          <w:lang w:eastAsia="da-DK"/>
        </w:rPr>
        <w:drawing>
          <wp:inline distT="0" distB="0" distL="0" distR="0" wp14:anchorId="56CB4939" wp14:editId="4FC4EE31">
            <wp:extent cx="2122098" cy="1414732"/>
            <wp:effectExtent l="0" t="0" r="0" b="0"/>
            <wp:docPr id="14" name="Billede 14" descr="http://asset.dr.dk/imagescaler/?file=/images/article/2017/05/29/madpakken-.jpg&amp;server=www.dr.dk&amp;w=936&amp;h=624&amp;scaleAfter=ratio&amp;quality=62&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sset.dr.dk/imagescaler/?file=/images/article/2017/05/29/madpakken-.jpg&amp;server=www.dr.dk&amp;w=936&amp;h=624&amp;scaleAfter=ratio&amp;quality=62&amp;ratio=3-2&amp;bgColor=00000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123486" cy="1415657"/>
                    </a:xfrm>
                    <a:prstGeom prst="rect">
                      <a:avLst/>
                    </a:prstGeom>
                    <a:noFill/>
                    <a:ln>
                      <a:noFill/>
                    </a:ln>
                  </pic:spPr>
                </pic:pic>
              </a:graphicData>
            </a:graphic>
          </wp:inline>
        </w:drawing>
      </w:r>
    </w:p>
    <w:p w:rsidR="002550C0" w:rsidRPr="00C77E7D" w:rsidRDefault="002550C0" w:rsidP="002550C0">
      <w:pPr>
        <w:pStyle w:val="Billedtekst"/>
        <w:rPr>
          <w:sz w:val="20"/>
          <w:szCs w:val="20"/>
        </w:rPr>
      </w:pPr>
      <w:r>
        <w:rPr>
          <w:rStyle w:val="Billedtekst1"/>
          <w:sz w:val="20"/>
          <w:szCs w:val="20"/>
        </w:rPr>
        <w:t>© Arbejdermuseet</w:t>
      </w:r>
      <w:r w:rsidRPr="005C64F5">
        <w:rPr>
          <w:rStyle w:val="Billedtekst1"/>
          <w:sz w:val="20"/>
          <w:szCs w:val="20"/>
        </w:rPr>
        <w:t xml:space="preserve"> </w:t>
      </w:r>
      <w:r>
        <w:rPr>
          <w:rStyle w:val="Billedtekst1"/>
          <w:sz w:val="20"/>
          <w:szCs w:val="20"/>
        </w:rPr>
        <w:br/>
      </w:r>
      <w:r w:rsidRPr="005C64F5">
        <w:rPr>
          <w:rStyle w:val="Billedtekst1"/>
          <w:sz w:val="20"/>
          <w:szCs w:val="20"/>
        </w:rPr>
        <w:t xml:space="preserve">Engang var rugbrød arbejderkost. I dag er det noget, de fleste </w:t>
      </w:r>
      <w:r>
        <w:rPr>
          <w:rStyle w:val="Billedtekst1"/>
          <w:sz w:val="20"/>
          <w:szCs w:val="20"/>
        </w:rPr>
        <w:t xml:space="preserve">af os </w:t>
      </w:r>
      <w:r w:rsidRPr="005C64F5">
        <w:rPr>
          <w:rStyle w:val="Billedtekst1"/>
          <w:sz w:val="20"/>
          <w:szCs w:val="20"/>
        </w:rPr>
        <w:t>spiser. Madpakken – en humpel rugbrød pakket i avisen Socialdemokraten - er fra 1886. Den blev fundet i 1984 i</w:t>
      </w:r>
      <w:r>
        <w:rPr>
          <w:rStyle w:val="Billedtekst1"/>
          <w:sz w:val="20"/>
          <w:szCs w:val="20"/>
        </w:rPr>
        <w:t xml:space="preserve">nde i en væg. </w:t>
      </w:r>
    </w:p>
    <w:p w:rsidR="002550C0" w:rsidRDefault="002550C0" w:rsidP="002550C0">
      <w:pPr>
        <w:pStyle w:val="Listeafsnit"/>
        <w:numPr>
          <w:ilvl w:val="0"/>
          <w:numId w:val="14"/>
        </w:numPr>
      </w:pPr>
      <w:r w:rsidRPr="00124D3F">
        <w:t>Hvordan var forholdene for arbejderne omkring 1870</w:t>
      </w:r>
      <w:r>
        <w:t xml:space="preserve"> ifølge både billeder, klip og uddraget fra Pios artikel</w:t>
      </w:r>
      <w:r w:rsidRPr="00124D3F">
        <w:t xml:space="preserve">? </w:t>
      </w:r>
    </w:p>
    <w:p w:rsidR="002550C0" w:rsidRDefault="002550C0" w:rsidP="002550C0">
      <w:pPr>
        <w:pStyle w:val="Listeafsnit"/>
        <w:numPr>
          <w:ilvl w:val="0"/>
          <w:numId w:val="14"/>
        </w:numPr>
      </w:pPr>
      <w:r w:rsidRPr="00124D3F">
        <w:t xml:space="preserve">Hvorfor arbejdede børnene også? </w:t>
      </w:r>
    </w:p>
    <w:p w:rsidR="002550C0" w:rsidRDefault="002550C0" w:rsidP="002550C0">
      <w:pPr>
        <w:pStyle w:val="Listeafsnit"/>
        <w:numPr>
          <w:ilvl w:val="0"/>
          <w:numId w:val="14"/>
        </w:numPr>
        <w:spacing w:after="0"/>
      </w:pPr>
      <w:r>
        <w:t>Beskriv med egne ord, hvilke konsekvenser industrialiseringen fik for levevilkårene hos både arbejderne og deres arbejdsgivere?</w:t>
      </w:r>
    </w:p>
    <w:p w:rsidR="002550C0" w:rsidRDefault="002550C0" w:rsidP="002550C0">
      <w:pPr>
        <w:spacing w:after="0"/>
      </w:pPr>
    </w:p>
    <w:p w:rsidR="002550C0" w:rsidRDefault="002550C0" w:rsidP="002550C0">
      <w:pPr>
        <w:spacing w:after="0"/>
      </w:pPr>
    </w:p>
    <w:p w:rsidR="002550C0" w:rsidRDefault="002550C0" w:rsidP="002550C0">
      <w:pPr>
        <w:spacing w:after="0"/>
      </w:pPr>
      <w:r>
        <w:t>Undersøg på klassen billedet af arbejdersangbogen:</w:t>
      </w:r>
    </w:p>
    <w:p w:rsidR="002550C0" w:rsidRDefault="002550C0" w:rsidP="002550C0">
      <w:pPr>
        <w:spacing w:after="0"/>
        <w:rPr>
          <w:rStyle w:val="Billedtekst1"/>
        </w:rPr>
      </w:pPr>
      <w:r>
        <w:br/>
      </w:r>
      <w:r>
        <w:rPr>
          <w:noProof/>
          <w:lang w:eastAsia="da-DK"/>
        </w:rPr>
        <w:drawing>
          <wp:inline distT="0" distB="0" distL="0" distR="0" wp14:anchorId="192F0383" wp14:editId="3BA687A4">
            <wp:extent cx="2122099" cy="1414733"/>
            <wp:effectExtent l="0" t="0" r="12065" b="8255"/>
            <wp:docPr id="15" name="Billede 15" descr="http://asset.dr.dk/imagescaler/?file=/images/article/2017/05/29/sangbog-1935.jpg&amp;server=www.dr.dk&amp;w=936&amp;h=624&amp;scaleAfter=ratio&amp;quality=62&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asset.dr.dk/imagescaler/?file=/images/article/2017/05/29/sangbog-1935.jpg&amp;server=www.dr.dk&amp;w=936&amp;h=624&amp;scaleAfter=ratio&amp;quality=62&amp;ratio=3-2&amp;bgColor=00000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122099" cy="1414733"/>
                    </a:xfrm>
                    <a:prstGeom prst="rect">
                      <a:avLst/>
                    </a:prstGeom>
                    <a:noFill/>
                    <a:ln>
                      <a:noFill/>
                    </a:ln>
                  </pic:spPr>
                </pic:pic>
              </a:graphicData>
            </a:graphic>
          </wp:inline>
        </w:drawing>
      </w:r>
    </w:p>
    <w:p w:rsidR="002550C0" w:rsidRPr="009822C0" w:rsidRDefault="002550C0" w:rsidP="002550C0">
      <w:pPr>
        <w:pStyle w:val="Billedtekst"/>
        <w:rPr>
          <w:rStyle w:val="Billedtekst1"/>
          <w:sz w:val="20"/>
          <w:szCs w:val="20"/>
        </w:rPr>
      </w:pPr>
      <w:r>
        <w:rPr>
          <w:rStyle w:val="Billedtekst1"/>
          <w:sz w:val="20"/>
        </w:rPr>
        <w:t>© Arbejdermuseet</w:t>
      </w:r>
      <w:r>
        <w:rPr>
          <w:rStyle w:val="Billedtekst1"/>
          <w:sz w:val="20"/>
          <w:szCs w:val="20"/>
        </w:rPr>
        <w:t xml:space="preserve">. </w:t>
      </w:r>
      <w:r w:rsidRPr="00A538AC">
        <w:rPr>
          <w:rStyle w:val="Billedtekst1"/>
          <w:sz w:val="20"/>
          <w:szCs w:val="20"/>
        </w:rPr>
        <w:t xml:space="preserve">Louis Pio udgav i 1875 den første arbejdersangbog ”Sangbog for det </w:t>
      </w:r>
      <w:proofErr w:type="spellStart"/>
      <w:r w:rsidRPr="00A538AC">
        <w:rPr>
          <w:rStyle w:val="Billedtekst1"/>
          <w:sz w:val="20"/>
          <w:szCs w:val="20"/>
        </w:rPr>
        <w:t>Social-demokratiske</w:t>
      </w:r>
      <w:proofErr w:type="spellEnd"/>
      <w:r w:rsidRPr="00A538AC">
        <w:rPr>
          <w:rStyle w:val="Billedtekst1"/>
          <w:sz w:val="20"/>
          <w:szCs w:val="20"/>
        </w:rPr>
        <w:t xml:space="preserve"> Arbejderparti.” Den var et led i at skabe en samlet arbejderånd. Billedet forestiller arbejdersangbogen, som</w:t>
      </w:r>
      <w:r w:rsidRPr="00A538AC">
        <w:rPr>
          <w:rStyle w:val="Strk"/>
          <w:sz w:val="20"/>
          <w:szCs w:val="20"/>
        </w:rPr>
        <w:t xml:space="preserve"> blev </w:t>
      </w:r>
      <w:r w:rsidRPr="00A538AC">
        <w:rPr>
          <w:szCs w:val="20"/>
        </w:rPr>
        <w:t xml:space="preserve">socialdemokratiets traditionsrige sangbog, udgivet af Arbejdernes Oplysningsforbund i otte udgaver 1926-87. </w:t>
      </w:r>
      <w:r w:rsidRPr="00A538AC">
        <w:rPr>
          <w:rStyle w:val="Billedtekst1"/>
          <w:sz w:val="20"/>
          <w:szCs w:val="20"/>
        </w:rPr>
        <w:t>Denne er 3.udg</w:t>
      </w:r>
      <w:r>
        <w:rPr>
          <w:rStyle w:val="Billedtekst1"/>
          <w:sz w:val="20"/>
        </w:rPr>
        <w:t xml:space="preserve">ave fra 1938. </w:t>
      </w:r>
    </w:p>
    <w:p w:rsidR="002550C0" w:rsidRPr="00B424F3" w:rsidRDefault="002550C0" w:rsidP="002550C0">
      <w:pPr>
        <w:pStyle w:val="Listeafsnit"/>
        <w:numPr>
          <w:ilvl w:val="0"/>
          <w:numId w:val="16"/>
        </w:numPr>
        <w:rPr>
          <w:rFonts w:ascii="Verdana" w:hAnsi="Verdana"/>
        </w:rPr>
      </w:pPr>
      <w:r w:rsidRPr="00124D3F">
        <w:lastRenderedPageBreak/>
        <w:t>Hvad</w:t>
      </w:r>
      <w:r>
        <w:t xml:space="preserve"> kan arbejdersangbogen fortælle</w:t>
      </w:r>
      <w:r w:rsidRPr="00124D3F">
        <w:t xml:space="preserve"> som kilde? </w:t>
      </w:r>
    </w:p>
    <w:p w:rsidR="002550C0" w:rsidRPr="009822C0" w:rsidRDefault="002550C0" w:rsidP="002550C0">
      <w:pPr>
        <w:pStyle w:val="Listeafsnit"/>
        <w:numPr>
          <w:ilvl w:val="0"/>
          <w:numId w:val="16"/>
        </w:numPr>
        <w:rPr>
          <w:rStyle w:val="Billedtekst1"/>
          <w:rFonts w:ascii="Verdana" w:hAnsi="Verdana"/>
        </w:rPr>
      </w:pPr>
      <w:r w:rsidRPr="00124D3F">
        <w:t xml:space="preserve">Hvorfor lavede </w:t>
      </w:r>
      <w:r>
        <w:t>man sådan nogle</w:t>
      </w:r>
      <w:r w:rsidRPr="00124D3F">
        <w:t>?</w:t>
      </w:r>
    </w:p>
    <w:p w:rsidR="002550C0" w:rsidRDefault="002550C0" w:rsidP="002550C0">
      <w:pPr>
        <w:rPr>
          <w:rStyle w:val="Billedtekst1"/>
        </w:rPr>
      </w:pPr>
      <w:r>
        <w:rPr>
          <w:rStyle w:val="Billedtekst1"/>
        </w:rPr>
        <w:t>Fyld igen stikord til nedenstående begreber:</w:t>
      </w:r>
    </w:p>
    <w:tbl>
      <w:tblPr>
        <w:tblStyle w:val="Tabel-Gitter"/>
        <w:tblW w:w="0" w:type="auto"/>
        <w:tblLook w:val="04A0" w:firstRow="1" w:lastRow="0" w:firstColumn="1" w:lastColumn="0" w:noHBand="0" w:noVBand="1"/>
      </w:tblPr>
      <w:tblGrid>
        <w:gridCol w:w="3794"/>
        <w:gridCol w:w="5103"/>
      </w:tblGrid>
      <w:tr w:rsidR="002550C0" w:rsidTr="005446C3">
        <w:trPr>
          <w:trHeight w:val="655"/>
        </w:trPr>
        <w:tc>
          <w:tcPr>
            <w:tcW w:w="3794" w:type="dxa"/>
          </w:tcPr>
          <w:p w:rsidR="002550C0" w:rsidRPr="002335F9" w:rsidRDefault="002550C0" w:rsidP="005446C3">
            <w:pPr>
              <w:rPr>
                <w:rStyle w:val="Billedtekst1"/>
                <w:b/>
              </w:rPr>
            </w:pPr>
            <w:r w:rsidRPr="002335F9">
              <w:rPr>
                <w:rStyle w:val="Billedtekst1"/>
                <w:b/>
              </w:rPr>
              <w:t>Begreber</w:t>
            </w:r>
          </w:p>
        </w:tc>
        <w:tc>
          <w:tcPr>
            <w:tcW w:w="5103" w:type="dxa"/>
          </w:tcPr>
          <w:p w:rsidR="002550C0" w:rsidRPr="002335F9" w:rsidRDefault="002550C0" w:rsidP="005446C3">
            <w:pPr>
              <w:rPr>
                <w:rStyle w:val="Billedtekst1"/>
                <w:b/>
              </w:rPr>
            </w:pPr>
            <w:r>
              <w:rPr>
                <w:rStyle w:val="Billedtekst1"/>
                <w:b/>
              </w:rPr>
              <w:t>Stikord</w:t>
            </w:r>
          </w:p>
        </w:tc>
      </w:tr>
      <w:tr w:rsidR="002550C0" w:rsidTr="005446C3">
        <w:trPr>
          <w:trHeight w:val="1138"/>
        </w:trPr>
        <w:tc>
          <w:tcPr>
            <w:tcW w:w="3794" w:type="dxa"/>
          </w:tcPr>
          <w:p w:rsidR="002550C0" w:rsidRDefault="002550C0" w:rsidP="005446C3">
            <w:pPr>
              <w:rPr>
                <w:rStyle w:val="Billedtekst1"/>
              </w:rPr>
            </w:pPr>
            <w:r>
              <w:rPr>
                <w:rStyle w:val="Billedtekst1"/>
              </w:rPr>
              <w:t>Urbanisering</w:t>
            </w:r>
          </w:p>
        </w:tc>
        <w:tc>
          <w:tcPr>
            <w:tcW w:w="5103" w:type="dxa"/>
          </w:tcPr>
          <w:p w:rsidR="002550C0" w:rsidRDefault="002550C0" w:rsidP="005446C3">
            <w:pPr>
              <w:rPr>
                <w:rStyle w:val="Billedtekst1"/>
              </w:rPr>
            </w:pPr>
          </w:p>
        </w:tc>
      </w:tr>
      <w:tr w:rsidR="002550C0" w:rsidTr="005446C3">
        <w:trPr>
          <w:trHeight w:val="1103"/>
        </w:trPr>
        <w:tc>
          <w:tcPr>
            <w:tcW w:w="3794" w:type="dxa"/>
          </w:tcPr>
          <w:p w:rsidR="002550C0" w:rsidRDefault="002550C0" w:rsidP="005446C3">
            <w:pPr>
              <w:rPr>
                <w:rStyle w:val="Billedtekst1"/>
              </w:rPr>
            </w:pPr>
            <w:r>
              <w:rPr>
                <w:rStyle w:val="Billedtekst1"/>
              </w:rPr>
              <w:t>Arbejderbevægelse</w:t>
            </w:r>
          </w:p>
        </w:tc>
        <w:tc>
          <w:tcPr>
            <w:tcW w:w="5103" w:type="dxa"/>
          </w:tcPr>
          <w:p w:rsidR="002550C0" w:rsidRDefault="002550C0" w:rsidP="005446C3">
            <w:pPr>
              <w:rPr>
                <w:rStyle w:val="Billedtekst1"/>
              </w:rPr>
            </w:pPr>
          </w:p>
        </w:tc>
      </w:tr>
      <w:tr w:rsidR="002550C0" w:rsidTr="005446C3">
        <w:trPr>
          <w:trHeight w:val="1131"/>
        </w:trPr>
        <w:tc>
          <w:tcPr>
            <w:tcW w:w="3794" w:type="dxa"/>
          </w:tcPr>
          <w:p w:rsidR="002550C0" w:rsidRDefault="002550C0" w:rsidP="005446C3">
            <w:pPr>
              <w:rPr>
                <w:rStyle w:val="Billedtekst1"/>
              </w:rPr>
            </w:pPr>
            <w:r>
              <w:rPr>
                <w:rStyle w:val="Billedtekst1"/>
              </w:rPr>
              <w:t>Andelsbevægelse</w:t>
            </w:r>
          </w:p>
        </w:tc>
        <w:tc>
          <w:tcPr>
            <w:tcW w:w="5103" w:type="dxa"/>
          </w:tcPr>
          <w:p w:rsidR="002550C0" w:rsidRDefault="002550C0" w:rsidP="005446C3">
            <w:pPr>
              <w:rPr>
                <w:rStyle w:val="Billedtekst1"/>
              </w:rPr>
            </w:pPr>
          </w:p>
        </w:tc>
      </w:tr>
      <w:tr w:rsidR="002550C0" w:rsidTr="005446C3">
        <w:trPr>
          <w:trHeight w:val="1120"/>
        </w:trPr>
        <w:tc>
          <w:tcPr>
            <w:tcW w:w="3794" w:type="dxa"/>
          </w:tcPr>
          <w:p w:rsidR="002550C0" w:rsidRDefault="002550C0" w:rsidP="005446C3">
            <w:pPr>
              <w:rPr>
                <w:rStyle w:val="Billedtekst1"/>
              </w:rPr>
            </w:pPr>
            <w:r>
              <w:rPr>
                <w:rStyle w:val="Billedtekst1"/>
              </w:rPr>
              <w:t>Jernbanens og dampmaskinens udvikling og betydning</w:t>
            </w:r>
          </w:p>
        </w:tc>
        <w:tc>
          <w:tcPr>
            <w:tcW w:w="5103" w:type="dxa"/>
          </w:tcPr>
          <w:p w:rsidR="002550C0" w:rsidRDefault="002550C0" w:rsidP="005446C3">
            <w:pPr>
              <w:rPr>
                <w:rStyle w:val="Billedtekst1"/>
              </w:rPr>
            </w:pPr>
          </w:p>
        </w:tc>
      </w:tr>
      <w:tr w:rsidR="002550C0" w:rsidTr="005446C3">
        <w:trPr>
          <w:trHeight w:val="1122"/>
        </w:trPr>
        <w:tc>
          <w:tcPr>
            <w:tcW w:w="3794" w:type="dxa"/>
          </w:tcPr>
          <w:p w:rsidR="002550C0" w:rsidRDefault="002550C0" w:rsidP="005446C3">
            <w:pPr>
              <w:rPr>
                <w:rStyle w:val="Billedtekst1"/>
              </w:rPr>
            </w:pPr>
            <w:r>
              <w:rPr>
                <w:rStyle w:val="Billedtekst1"/>
              </w:rPr>
              <w:t>Borgerskab</w:t>
            </w:r>
          </w:p>
        </w:tc>
        <w:tc>
          <w:tcPr>
            <w:tcW w:w="5103" w:type="dxa"/>
          </w:tcPr>
          <w:p w:rsidR="002550C0" w:rsidRDefault="002550C0" w:rsidP="005446C3">
            <w:pPr>
              <w:rPr>
                <w:rStyle w:val="Billedtekst1"/>
              </w:rPr>
            </w:pPr>
          </w:p>
        </w:tc>
      </w:tr>
      <w:tr w:rsidR="002550C0" w:rsidTr="005446C3">
        <w:trPr>
          <w:trHeight w:val="1137"/>
        </w:trPr>
        <w:tc>
          <w:tcPr>
            <w:tcW w:w="3794" w:type="dxa"/>
          </w:tcPr>
          <w:p w:rsidR="002550C0" w:rsidRDefault="002550C0" w:rsidP="005446C3">
            <w:pPr>
              <w:rPr>
                <w:rStyle w:val="Billedtekst1"/>
              </w:rPr>
            </w:pPr>
            <w:r>
              <w:rPr>
                <w:rStyle w:val="Billedtekst1"/>
              </w:rPr>
              <w:t>Kapitalisme</w:t>
            </w:r>
          </w:p>
          <w:p w:rsidR="002550C0" w:rsidRPr="00F03584" w:rsidRDefault="002550C0" w:rsidP="005446C3"/>
          <w:p w:rsidR="002550C0" w:rsidRPr="00F03584" w:rsidRDefault="002550C0" w:rsidP="005446C3"/>
          <w:p w:rsidR="002550C0" w:rsidRDefault="002550C0" w:rsidP="005446C3"/>
          <w:p w:rsidR="002550C0" w:rsidRDefault="002550C0" w:rsidP="005446C3"/>
          <w:p w:rsidR="002550C0" w:rsidRPr="00F03584" w:rsidRDefault="002550C0" w:rsidP="005446C3">
            <w:pPr>
              <w:jc w:val="right"/>
            </w:pPr>
          </w:p>
        </w:tc>
        <w:tc>
          <w:tcPr>
            <w:tcW w:w="5103" w:type="dxa"/>
          </w:tcPr>
          <w:p w:rsidR="002550C0" w:rsidRDefault="002550C0" w:rsidP="005446C3">
            <w:pPr>
              <w:rPr>
                <w:rStyle w:val="Billedtekst1"/>
              </w:rPr>
            </w:pPr>
          </w:p>
        </w:tc>
      </w:tr>
      <w:tr w:rsidR="002550C0" w:rsidTr="005446C3">
        <w:trPr>
          <w:trHeight w:val="1112"/>
        </w:trPr>
        <w:tc>
          <w:tcPr>
            <w:tcW w:w="3794" w:type="dxa"/>
          </w:tcPr>
          <w:p w:rsidR="002550C0" w:rsidRDefault="002550C0" w:rsidP="005446C3">
            <w:pPr>
              <w:rPr>
                <w:rStyle w:val="Billedtekst1"/>
              </w:rPr>
            </w:pPr>
            <w:r>
              <w:rPr>
                <w:rStyle w:val="Billedtekst1"/>
              </w:rPr>
              <w:t>Socialisme</w:t>
            </w:r>
          </w:p>
        </w:tc>
        <w:tc>
          <w:tcPr>
            <w:tcW w:w="5103" w:type="dxa"/>
          </w:tcPr>
          <w:p w:rsidR="002550C0" w:rsidRDefault="002550C0" w:rsidP="005446C3">
            <w:pPr>
              <w:rPr>
                <w:rStyle w:val="Billedtekst1"/>
              </w:rPr>
            </w:pPr>
          </w:p>
        </w:tc>
      </w:tr>
    </w:tbl>
    <w:p w:rsidR="002550C0" w:rsidRPr="00355A84" w:rsidRDefault="002550C0" w:rsidP="002550C0"/>
    <w:p w:rsidR="00726490" w:rsidRDefault="00726490">
      <w:bookmarkStart w:id="0" w:name="_GoBack"/>
      <w:bookmarkEnd w:id="0"/>
    </w:p>
    <w:sectPr w:rsidR="00726490" w:rsidSect="00F03584">
      <w:headerReference w:type="default" r:id="rId48"/>
      <w:pgSz w:w="11906" w:h="16838"/>
      <w:pgMar w:top="1701" w:right="1134"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tionale-Regular">
    <w:panose1 w:val="00000000000000000000"/>
    <w:charset w:val="00"/>
    <w:family w:val="swiss"/>
    <w:notTrueType/>
    <w:pitch w:val="default"/>
    <w:sig w:usb0="00000003" w:usb1="00000000" w:usb2="00000000" w:usb3="00000000" w:csb0="00000001" w:csb1="00000000"/>
  </w:font>
  <w:font w:name="Nationale-Demi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373" w:rsidRDefault="002550C0">
    <w:pPr>
      <w:pStyle w:val="Sidehoved"/>
    </w:pPr>
    <w:r>
      <w:rPr>
        <w:noProof/>
        <w:lang w:eastAsia="da-DK"/>
      </w:rPr>
      <w:drawing>
        <wp:inline distT="0" distB="0" distL="0" distR="0" wp14:anchorId="619ED0D8" wp14:editId="24BEDC8A">
          <wp:extent cx="3490622" cy="331227"/>
          <wp:effectExtent l="0" t="0" r="0" b="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96819" cy="331815"/>
                  </a:xfrm>
                  <a:prstGeom prst="rect">
                    <a:avLst/>
                  </a:prstGeom>
                  <a:noFill/>
                  <a:ln>
                    <a:noFill/>
                  </a:ln>
                </pic:spPr>
              </pic:pic>
            </a:graphicData>
          </a:graphic>
        </wp:inline>
      </w:drawing>
    </w:r>
  </w:p>
  <w:p w:rsidR="00783373" w:rsidRDefault="002550C0">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20098"/>
    <w:multiLevelType w:val="hybridMultilevel"/>
    <w:tmpl w:val="0AF498B2"/>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nsid w:val="0747585D"/>
    <w:multiLevelType w:val="hybridMultilevel"/>
    <w:tmpl w:val="71149C48"/>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0E8774FB"/>
    <w:multiLevelType w:val="hybridMultilevel"/>
    <w:tmpl w:val="2E745D26"/>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33E23288"/>
    <w:multiLevelType w:val="hybridMultilevel"/>
    <w:tmpl w:val="939AF318"/>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38096065"/>
    <w:multiLevelType w:val="hybridMultilevel"/>
    <w:tmpl w:val="7D7CA650"/>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3AE0582F"/>
    <w:multiLevelType w:val="hybridMultilevel"/>
    <w:tmpl w:val="99D289F2"/>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3D7873A0"/>
    <w:multiLevelType w:val="hybridMultilevel"/>
    <w:tmpl w:val="209C75E4"/>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nsid w:val="44D57170"/>
    <w:multiLevelType w:val="hybridMultilevel"/>
    <w:tmpl w:val="5CB4E82E"/>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nsid w:val="4D161686"/>
    <w:multiLevelType w:val="hybridMultilevel"/>
    <w:tmpl w:val="A8CAB69E"/>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4ECD5F9C"/>
    <w:multiLevelType w:val="hybridMultilevel"/>
    <w:tmpl w:val="7278D33E"/>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556672FA"/>
    <w:multiLevelType w:val="hybridMultilevel"/>
    <w:tmpl w:val="463840CA"/>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nsid w:val="59BA706B"/>
    <w:multiLevelType w:val="hybridMultilevel"/>
    <w:tmpl w:val="F8F431B6"/>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nsid w:val="5BA45BB6"/>
    <w:multiLevelType w:val="hybridMultilevel"/>
    <w:tmpl w:val="589266D6"/>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60AE42FC"/>
    <w:multiLevelType w:val="hybridMultilevel"/>
    <w:tmpl w:val="09544AE2"/>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64322401"/>
    <w:multiLevelType w:val="hybridMultilevel"/>
    <w:tmpl w:val="C5C0DF14"/>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6530246F"/>
    <w:multiLevelType w:val="hybridMultilevel"/>
    <w:tmpl w:val="E782FD94"/>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695359A9"/>
    <w:multiLevelType w:val="hybridMultilevel"/>
    <w:tmpl w:val="73B8B990"/>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7DB67580"/>
    <w:multiLevelType w:val="hybridMultilevel"/>
    <w:tmpl w:val="06540BDC"/>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15"/>
  </w:num>
  <w:num w:numId="2">
    <w:abstractNumId w:val="3"/>
  </w:num>
  <w:num w:numId="3">
    <w:abstractNumId w:val="12"/>
  </w:num>
  <w:num w:numId="4">
    <w:abstractNumId w:val="16"/>
  </w:num>
  <w:num w:numId="5">
    <w:abstractNumId w:val="11"/>
  </w:num>
  <w:num w:numId="6">
    <w:abstractNumId w:val="17"/>
  </w:num>
  <w:num w:numId="7">
    <w:abstractNumId w:val="6"/>
  </w:num>
  <w:num w:numId="8">
    <w:abstractNumId w:val="0"/>
  </w:num>
  <w:num w:numId="9">
    <w:abstractNumId w:val="7"/>
  </w:num>
  <w:num w:numId="10">
    <w:abstractNumId w:val="10"/>
  </w:num>
  <w:num w:numId="11">
    <w:abstractNumId w:val="8"/>
  </w:num>
  <w:num w:numId="12">
    <w:abstractNumId w:val="4"/>
  </w:num>
  <w:num w:numId="13">
    <w:abstractNumId w:val="14"/>
  </w:num>
  <w:num w:numId="14">
    <w:abstractNumId w:val="1"/>
  </w:num>
  <w:num w:numId="15">
    <w:abstractNumId w:val="9"/>
  </w:num>
  <w:num w:numId="16">
    <w:abstractNumId w:val="5"/>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0C0"/>
    <w:rsid w:val="002550C0"/>
    <w:rsid w:val="0072649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0C0"/>
  </w:style>
  <w:style w:type="paragraph" w:styleId="Overskrift1">
    <w:name w:val="heading 1"/>
    <w:basedOn w:val="Normal"/>
    <w:next w:val="Normal"/>
    <w:link w:val="Overskrift1Tegn"/>
    <w:uiPriority w:val="9"/>
    <w:qFormat/>
    <w:rsid w:val="002550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2550C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550C0"/>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2550C0"/>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2550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el">
    <w:name w:val="Title"/>
    <w:basedOn w:val="Normal"/>
    <w:next w:val="Normal"/>
    <w:link w:val="TitelTegn"/>
    <w:uiPriority w:val="10"/>
    <w:qFormat/>
    <w:rsid w:val="002550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2550C0"/>
    <w:rPr>
      <w:rFonts w:asciiTheme="majorHAnsi" w:eastAsiaTheme="majorEastAsia" w:hAnsiTheme="majorHAnsi" w:cstheme="majorBidi"/>
      <w:color w:val="17365D" w:themeColor="text2" w:themeShade="BF"/>
      <w:spacing w:val="5"/>
      <w:kern w:val="28"/>
      <w:sz w:val="52"/>
      <w:szCs w:val="52"/>
    </w:rPr>
  </w:style>
  <w:style w:type="paragraph" w:styleId="Listeafsnit">
    <w:name w:val="List Paragraph"/>
    <w:basedOn w:val="Normal"/>
    <w:link w:val="ListeafsnitTegn"/>
    <w:uiPriority w:val="34"/>
    <w:qFormat/>
    <w:rsid w:val="002550C0"/>
    <w:pPr>
      <w:ind w:left="720"/>
      <w:contextualSpacing/>
    </w:pPr>
  </w:style>
  <w:style w:type="character" w:styleId="Hyperlink">
    <w:name w:val="Hyperlink"/>
    <w:basedOn w:val="Standardskrifttypeiafsnit"/>
    <w:uiPriority w:val="99"/>
    <w:unhideWhenUsed/>
    <w:rsid w:val="002550C0"/>
    <w:rPr>
      <w:color w:val="0000FF" w:themeColor="hyperlink"/>
      <w:u w:val="single"/>
    </w:rPr>
  </w:style>
  <w:style w:type="paragraph" w:styleId="Brdtekst">
    <w:name w:val="Body Text"/>
    <w:basedOn w:val="Normal"/>
    <w:link w:val="BrdtekstTegn"/>
    <w:uiPriority w:val="99"/>
    <w:unhideWhenUsed/>
    <w:rsid w:val="002550C0"/>
    <w:pPr>
      <w:spacing w:after="120"/>
    </w:pPr>
  </w:style>
  <w:style w:type="character" w:customStyle="1" w:styleId="BrdtekstTegn">
    <w:name w:val="Brødtekst Tegn"/>
    <w:basedOn w:val="Standardskrifttypeiafsnit"/>
    <w:link w:val="Brdtekst"/>
    <w:uiPriority w:val="99"/>
    <w:rsid w:val="002550C0"/>
  </w:style>
  <w:style w:type="character" w:customStyle="1" w:styleId="ListeafsnitTegn">
    <w:name w:val="Listeafsnit Tegn"/>
    <w:basedOn w:val="Standardskrifttypeiafsnit"/>
    <w:link w:val="Listeafsnit"/>
    <w:uiPriority w:val="34"/>
    <w:rsid w:val="002550C0"/>
  </w:style>
  <w:style w:type="paragraph" w:styleId="Ingenafstand">
    <w:name w:val="No Spacing"/>
    <w:autoRedefine/>
    <w:uiPriority w:val="1"/>
    <w:qFormat/>
    <w:rsid w:val="002550C0"/>
    <w:pPr>
      <w:spacing w:after="0"/>
    </w:pPr>
    <w:rPr>
      <w:rFonts w:ascii="Calibri" w:hAnsi="Calibri" w:cs="Arial"/>
      <w:szCs w:val="20"/>
    </w:rPr>
  </w:style>
  <w:style w:type="paragraph" w:styleId="Kommentartekst">
    <w:name w:val="annotation text"/>
    <w:basedOn w:val="Normal"/>
    <w:link w:val="KommentartekstTegn"/>
    <w:uiPriority w:val="99"/>
    <w:unhideWhenUsed/>
    <w:rsid w:val="002550C0"/>
    <w:pPr>
      <w:spacing w:after="0" w:line="240" w:lineRule="auto"/>
    </w:pPr>
    <w:rPr>
      <w:sz w:val="20"/>
      <w:szCs w:val="20"/>
    </w:rPr>
  </w:style>
  <w:style w:type="character" w:customStyle="1" w:styleId="KommentartekstTegn">
    <w:name w:val="Kommentartekst Tegn"/>
    <w:basedOn w:val="Standardskrifttypeiafsnit"/>
    <w:link w:val="Kommentartekst"/>
    <w:uiPriority w:val="99"/>
    <w:rsid w:val="002550C0"/>
    <w:rPr>
      <w:sz w:val="20"/>
      <w:szCs w:val="20"/>
    </w:rPr>
  </w:style>
  <w:style w:type="paragraph" w:styleId="Billedtekst">
    <w:name w:val="caption"/>
    <w:basedOn w:val="Normal"/>
    <w:next w:val="Normal"/>
    <w:uiPriority w:val="35"/>
    <w:unhideWhenUsed/>
    <w:qFormat/>
    <w:rsid w:val="002550C0"/>
    <w:pPr>
      <w:spacing w:line="240" w:lineRule="auto"/>
    </w:pPr>
    <w:rPr>
      <w:b/>
      <w:bCs/>
      <w:color w:val="4F81BD" w:themeColor="accent1"/>
      <w:sz w:val="18"/>
      <w:szCs w:val="18"/>
    </w:rPr>
  </w:style>
  <w:style w:type="character" w:customStyle="1" w:styleId="Billedtekst1">
    <w:name w:val="Billedtekst1"/>
    <w:basedOn w:val="Standardskrifttypeiafsnit"/>
    <w:rsid w:val="002550C0"/>
  </w:style>
  <w:style w:type="paragraph" w:styleId="Sidehoved">
    <w:name w:val="header"/>
    <w:basedOn w:val="Normal"/>
    <w:link w:val="SidehovedTegn"/>
    <w:uiPriority w:val="99"/>
    <w:unhideWhenUsed/>
    <w:rsid w:val="002550C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550C0"/>
  </w:style>
  <w:style w:type="character" w:styleId="Strk">
    <w:name w:val="Strong"/>
    <w:basedOn w:val="Standardskrifttypeiafsnit"/>
    <w:uiPriority w:val="22"/>
    <w:qFormat/>
    <w:rsid w:val="002550C0"/>
    <w:rPr>
      <w:b/>
      <w:bCs/>
    </w:rPr>
  </w:style>
  <w:style w:type="paragraph" w:styleId="Markeringsbobletekst">
    <w:name w:val="Balloon Text"/>
    <w:basedOn w:val="Normal"/>
    <w:link w:val="MarkeringsbobletekstTegn"/>
    <w:uiPriority w:val="99"/>
    <w:semiHidden/>
    <w:unhideWhenUsed/>
    <w:rsid w:val="002550C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550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0C0"/>
  </w:style>
  <w:style w:type="paragraph" w:styleId="Overskrift1">
    <w:name w:val="heading 1"/>
    <w:basedOn w:val="Normal"/>
    <w:next w:val="Normal"/>
    <w:link w:val="Overskrift1Tegn"/>
    <w:uiPriority w:val="9"/>
    <w:qFormat/>
    <w:rsid w:val="002550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2550C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550C0"/>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2550C0"/>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2550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el">
    <w:name w:val="Title"/>
    <w:basedOn w:val="Normal"/>
    <w:next w:val="Normal"/>
    <w:link w:val="TitelTegn"/>
    <w:uiPriority w:val="10"/>
    <w:qFormat/>
    <w:rsid w:val="002550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2550C0"/>
    <w:rPr>
      <w:rFonts w:asciiTheme="majorHAnsi" w:eastAsiaTheme="majorEastAsia" w:hAnsiTheme="majorHAnsi" w:cstheme="majorBidi"/>
      <w:color w:val="17365D" w:themeColor="text2" w:themeShade="BF"/>
      <w:spacing w:val="5"/>
      <w:kern w:val="28"/>
      <w:sz w:val="52"/>
      <w:szCs w:val="52"/>
    </w:rPr>
  </w:style>
  <w:style w:type="paragraph" w:styleId="Listeafsnit">
    <w:name w:val="List Paragraph"/>
    <w:basedOn w:val="Normal"/>
    <w:link w:val="ListeafsnitTegn"/>
    <w:uiPriority w:val="34"/>
    <w:qFormat/>
    <w:rsid w:val="002550C0"/>
    <w:pPr>
      <w:ind w:left="720"/>
      <w:contextualSpacing/>
    </w:pPr>
  </w:style>
  <w:style w:type="character" w:styleId="Hyperlink">
    <w:name w:val="Hyperlink"/>
    <w:basedOn w:val="Standardskrifttypeiafsnit"/>
    <w:uiPriority w:val="99"/>
    <w:unhideWhenUsed/>
    <w:rsid w:val="002550C0"/>
    <w:rPr>
      <w:color w:val="0000FF" w:themeColor="hyperlink"/>
      <w:u w:val="single"/>
    </w:rPr>
  </w:style>
  <w:style w:type="paragraph" w:styleId="Brdtekst">
    <w:name w:val="Body Text"/>
    <w:basedOn w:val="Normal"/>
    <w:link w:val="BrdtekstTegn"/>
    <w:uiPriority w:val="99"/>
    <w:unhideWhenUsed/>
    <w:rsid w:val="002550C0"/>
    <w:pPr>
      <w:spacing w:after="120"/>
    </w:pPr>
  </w:style>
  <w:style w:type="character" w:customStyle="1" w:styleId="BrdtekstTegn">
    <w:name w:val="Brødtekst Tegn"/>
    <w:basedOn w:val="Standardskrifttypeiafsnit"/>
    <w:link w:val="Brdtekst"/>
    <w:uiPriority w:val="99"/>
    <w:rsid w:val="002550C0"/>
  </w:style>
  <w:style w:type="character" w:customStyle="1" w:styleId="ListeafsnitTegn">
    <w:name w:val="Listeafsnit Tegn"/>
    <w:basedOn w:val="Standardskrifttypeiafsnit"/>
    <w:link w:val="Listeafsnit"/>
    <w:uiPriority w:val="34"/>
    <w:rsid w:val="002550C0"/>
  </w:style>
  <w:style w:type="paragraph" w:styleId="Ingenafstand">
    <w:name w:val="No Spacing"/>
    <w:autoRedefine/>
    <w:uiPriority w:val="1"/>
    <w:qFormat/>
    <w:rsid w:val="002550C0"/>
    <w:pPr>
      <w:spacing w:after="0"/>
    </w:pPr>
    <w:rPr>
      <w:rFonts w:ascii="Calibri" w:hAnsi="Calibri" w:cs="Arial"/>
      <w:szCs w:val="20"/>
    </w:rPr>
  </w:style>
  <w:style w:type="paragraph" w:styleId="Kommentartekst">
    <w:name w:val="annotation text"/>
    <w:basedOn w:val="Normal"/>
    <w:link w:val="KommentartekstTegn"/>
    <w:uiPriority w:val="99"/>
    <w:unhideWhenUsed/>
    <w:rsid w:val="002550C0"/>
    <w:pPr>
      <w:spacing w:after="0" w:line="240" w:lineRule="auto"/>
    </w:pPr>
    <w:rPr>
      <w:sz w:val="20"/>
      <w:szCs w:val="20"/>
    </w:rPr>
  </w:style>
  <w:style w:type="character" w:customStyle="1" w:styleId="KommentartekstTegn">
    <w:name w:val="Kommentartekst Tegn"/>
    <w:basedOn w:val="Standardskrifttypeiafsnit"/>
    <w:link w:val="Kommentartekst"/>
    <w:uiPriority w:val="99"/>
    <w:rsid w:val="002550C0"/>
    <w:rPr>
      <w:sz w:val="20"/>
      <w:szCs w:val="20"/>
    </w:rPr>
  </w:style>
  <w:style w:type="paragraph" w:styleId="Billedtekst">
    <w:name w:val="caption"/>
    <w:basedOn w:val="Normal"/>
    <w:next w:val="Normal"/>
    <w:uiPriority w:val="35"/>
    <w:unhideWhenUsed/>
    <w:qFormat/>
    <w:rsid w:val="002550C0"/>
    <w:pPr>
      <w:spacing w:line="240" w:lineRule="auto"/>
    </w:pPr>
    <w:rPr>
      <w:b/>
      <w:bCs/>
      <w:color w:val="4F81BD" w:themeColor="accent1"/>
      <w:sz w:val="18"/>
      <w:szCs w:val="18"/>
    </w:rPr>
  </w:style>
  <w:style w:type="character" w:customStyle="1" w:styleId="Billedtekst1">
    <w:name w:val="Billedtekst1"/>
    <w:basedOn w:val="Standardskrifttypeiafsnit"/>
    <w:rsid w:val="002550C0"/>
  </w:style>
  <w:style w:type="paragraph" w:styleId="Sidehoved">
    <w:name w:val="header"/>
    <w:basedOn w:val="Normal"/>
    <w:link w:val="SidehovedTegn"/>
    <w:uiPriority w:val="99"/>
    <w:unhideWhenUsed/>
    <w:rsid w:val="002550C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550C0"/>
  </w:style>
  <w:style w:type="character" w:styleId="Strk">
    <w:name w:val="Strong"/>
    <w:basedOn w:val="Standardskrifttypeiafsnit"/>
    <w:uiPriority w:val="22"/>
    <w:qFormat/>
    <w:rsid w:val="002550C0"/>
    <w:rPr>
      <w:b/>
      <w:bCs/>
    </w:rPr>
  </w:style>
  <w:style w:type="paragraph" w:styleId="Markeringsbobletekst">
    <w:name w:val="Balloon Text"/>
    <w:basedOn w:val="Normal"/>
    <w:link w:val="MarkeringsbobletekstTegn"/>
    <w:uiPriority w:val="99"/>
    <w:semiHidden/>
    <w:unhideWhenUsed/>
    <w:rsid w:val="002550C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550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istoriskatlas.dk" TargetMode="External"/><Relationship Id="rId18" Type="http://schemas.openxmlformats.org/officeDocument/2006/relationships/hyperlink" Target="http://www.historiefaget.dk" TargetMode="External"/><Relationship Id="rId26" Type="http://schemas.openxmlformats.org/officeDocument/2006/relationships/hyperlink" Target="http://www.dr.dk/skole/historie/troen-paa-fremskridt" TargetMode="External"/><Relationship Id="rId39" Type="http://schemas.openxmlformats.org/officeDocument/2006/relationships/image" Target="media/image6.jpeg"/><Relationship Id="rId3" Type="http://schemas.microsoft.com/office/2007/relationships/stylesWithEffects" Target="stylesWithEffects.xml"/><Relationship Id="rId21" Type="http://schemas.openxmlformats.org/officeDocument/2006/relationships/hyperlink" Target="https://www.dr.dk/skole/mediaitem/urn:dr:mu:programcard:59dcbc68a11f9f1534b90f53" TargetMode="External"/><Relationship Id="rId34" Type="http://schemas.openxmlformats.org/officeDocument/2006/relationships/hyperlink" Target="https://www.dr.dk/skole/mediaitem/urn:dr:mu:programcard:59f6ffcd6187a40f9ce16058" TargetMode="External"/><Relationship Id="rId42" Type="http://schemas.openxmlformats.org/officeDocument/2006/relationships/hyperlink" Target="http://www.dr.dk/skole/historie/til-kamp" TargetMode="External"/><Relationship Id="rId47" Type="http://schemas.openxmlformats.org/officeDocument/2006/relationships/image" Target="media/image10.jpeg"/><Relationship Id="rId50" Type="http://schemas.openxmlformats.org/officeDocument/2006/relationships/theme" Target="theme/theme1.xml"/><Relationship Id="rId7" Type="http://schemas.openxmlformats.org/officeDocument/2006/relationships/hyperlink" Target="https://www.dr.dk/skole/mediaitem/urn:dr:mu:programcard:59dcbc68a11f9f1534b90f53" TargetMode="External"/><Relationship Id="rId12" Type="http://schemas.openxmlformats.org/officeDocument/2006/relationships/hyperlink" Target="https://www.dr.dk/skole/mediaitem/urn:dr:mu:programcard:59f6ffcd6187a40f9ce16058" TargetMode="External"/><Relationship Id="rId17" Type="http://schemas.openxmlformats.org/officeDocument/2006/relationships/hyperlink" Target="https://www.arbejdermuseet.dk/wp-content/uploads/2016/03/en_familie_flytter_til_byen.pdf" TargetMode="External"/><Relationship Id="rId25" Type="http://schemas.openxmlformats.org/officeDocument/2006/relationships/hyperlink" Target="https://historiskatlas.dk/" TargetMode="External"/><Relationship Id="rId33" Type="http://schemas.openxmlformats.org/officeDocument/2006/relationships/hyperlink" Target="http://www.dr.dk/skole/historie/til-kamp" TargetMode="External"/><Relationship Id="rId38" Type="http://schemas.openxmlformats.org/officeDocument/2006/relationships/image" Target="media/image5.jpeg"/><Relationship Id="rId46"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hyperlink" Target="http://historielab.dk/wp-content/uploads/2015/05/industrialisering-og-arbejderliv-laerermateriale.pdf" TargetMode="External"/><Relationship Id="rId20" Type="http://schemas.openxmlformats.org/officeDocument/2006/relationships/hyperlink" Target="http://www.dr.dk/skole/historie/troen-paa-fremskridt" TargetMode="External"/><Relationship Id="rId29" Type="http://schemas.openxmlformats.org/officeDocument/2006/relationships/hyperlink" Target="http://www.dr.dk/skole/mediaitem/urn:dr:mu:programcard:58ac1be46187a415b4b101ed" TargetMode="External"/><Relationship Id="rId41" Type="http://schemas.openxmlformats.org/officeDocument/2006/relationships/hyperlink" Target="http://www.dr.dk/skole/mediaitem/urn:dr:mu:programcard:58ac026c6187a415b4b10155" TargetMode="External"/><Relationship Id="rId1" Type="http://schemas.openxmlformats.org/officeDocument/2006/relationships/numbering" Target="numbering.xml"/><Relationship Id="rId6" Type="http://schemas.openxmlformats.org/officeDocument/2006/relationships/hyperlink" Target="http://www.dr.dk/skole/historie/troen-paa-fremskridt" TargetMode="External"/><Relationship Id="rId11" Type="http://schemas.openxmlformats.org/officeDocument/2006/relationships/hyperlink" Target="http://www.dr.dk/skole/historie/til-kamp" TargetMode="External"/><Relationship Id="rId24" Type="http://schemas.openxmlformats.org/officeDocument/2006/relationships/hyperlink" Target="https://www.google.dk/search?q=Familien+S%C3%B8rensen+Arbejdermuseet&amp;ie=utf-8&amp;oe=utf-8&amp;client=firefox-b-ab&amp;gws_rd=cr&amp;dcr=0&amp;ei=mj4EWsODJ5DDsAeF9YTADA" TargetMode="External"/><Relationship Id="rId32" Type="http://schemas.openxmlformats.org/officeDocument/2006/relationships/hyperlink" Target="http://www.dr.dk/skole/mediaitem/urn:dr:mu:programcard:58ac026c6187a415b4b10155" TargetMode="External"/><Relationship Id="rId37" Type="http://schemas.openxmlformats.org/officeDocument/2006/relationships/image" Target="media/image4.jpeg"/><Relationship Id="rId40" Type="http://schemas.openxmlformats.org/officeDocument/2006/relationships/image" Target="media/image7.jpeg"/><Relationship Id="rId45"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hyperlink" Target="http://historie.gyldendal.dk/Indgange/forloeb/Industrialisering.aspx" TargetMode="External"/><Relationship Id="rId23" Type="http://schemas.openxmlformats.org/officeDocument/2006/relationships/hyperlink" Target="http://www.dr.dk/skole/mediaitem/urn:dr:mu:programcard:58ac1be46187a415b4b101ed" TargetMode="External"/><Relationship Id="rId28" Type="http://schemas.openxmlformats.org/officeDocument/2006/relationships/hyperlink" Target="https://www.dr.dk/skole/mediaitem/urn:dr:mu:programcard:59f6f8216187a40f9ce16025" TargetMode="External"/><Relationship Id="rId36" Type="http://schemas.openxmlformats.org/officeDocument/2006/relationships/image" Target="media/image3.jpeg"/><Relationship Id="rId49" Type="http://schemas.openxmlformats.org/officeDocument/2006/relationships/fontTable" Target="fontTable.xml"/><Relationship Id="rId10" Type="http://schemas.openxmlformats.org/officeDocument/2006/relationships/hyperlink" Target="http://www.dr.dk/skole/mediaitem/urn:dr:mu:programcard:58ac026c6187a415b4b10155" TargetMode="External"/><Relationship Id="rId19" Type="http://schemas.openxmlformats.org/officeDocument/2006/relationships/hyperlink" Target="http://www.skoletjenesten.dk" TargetMode="External"/><Relationship Id="rId31" Type="http://schemas.openxmlformats.org/officeDocument/2006/relationships/hyperlink" Target="https://www.google.dk/search?q=Familien+S%C3%B8rensen+Arbejdermuseet&amp;ie=utf-8&amp;oe=utf-8&amp;client=firefox-b-ab&amp;gws_rd=cr&amp;dcr=0&amp;ei=mj4EWsODJ5DDsAeF9YTADA" TargetMode="External"/><Relationship Id="rId44" Type="http://schemas.openxmlformats.org/officeDocument/2006/relationships/hyperlink" Target="https://www.dr.dk/skole/mediaitem/urn:dr:mu:programcard:59db40f8a11f9f0e0cc110b1" TargetMode="External"/><Relationship Id="rId4" Type="http://schemas.openxmlformats.org/officeDocument/2006/relationships/settings" Target="settings.xml"/><Relationship Id="rId9" Type="http://schemas.openxmlformats.org/officeDocument/2006/relationships/hyperlink" Target="http://www.dr.dk/skole/mediaitem/urn:dr:mu:programcard:58ac1be46187a415b4b101ed" TargetMode="External"/><Relationship Id="rId14" Type="http://schemas.openxmlformats.org/officeDocument/2006/relationships/hyperlink" Target="http://www.gstkort.dk/spatialmap" TargetMode="External"/><Relationship Id="rId22" Type="http://schemas.openxmlformats.org/officeDocument/2006/relationships/hyperlink" Target="https://www.dr.dk/skole/mediaitem/urn:dr:mu:programcard:59f6f8216187a40f9ce16025" TargetMode="External"/><Relationship Id="rId27" Type="http://schemas.openxmlformats.org/officeDocument/2006/relationships/hyperlink" Target="https://www.dr.dk/skole/mediaitem/urn:dr:mu:programcard:59dcbc68a11f9f1534b90f53" TargetMode="External"/><Relationship Id="rId30" Type="http://schemas.openxmlformats.org/officeDocument/2006/relationships/image" Target="media/image1.jpeg"/><Relationship Id="rId35" Type="http://schemas.openxmlformats.org/officeDocument/2006/relationships/image" Target="media/image2.jpeg"/><Relationship Id="rId43" Type="http://schemas.openxmlformats.org/officeDocument/2006/relationships/hyperlink" Target="https://www.dr.dk/skole/mediaitem/urn:dr:mu:programcard:59f6ffcd6187a40f9ce16058" TargetMode="External"/><Relationship Id="rId48" Type="http://schemas.openxmlformats.org/officeDocument/2006/relationships/header" Target="header1.xml"/><Relationship Id="rId8" Type="http://schemas.openxmlformats.org/officeDocument/2006/relationships/hyperlink" Target="https://www.dr.dk/skole/mediaitem/urn:dr:mu:programcard:59f6f8216187a40f9ce160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3417</Words>
  <Characters>20850</Characters>
  <Application>Microsoft Office Word</Application>
  <DocSecurity>0</DocSecurity>
  <Lines>173</Lines>
  <Paragraphs>48</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24219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Stine Redsted Jørgensen</dc:creator>
  <cp:lastModifiedBy>Stine Redsted Jørgensen</cp:lastModifiedBy>
  <cp:revision>1</cp:revision>
  <dcterms:created xsi:type="dcterms:W3CDTF">2018-07-31T07:57:00Z</dcterms:created>
  <dcterms:modified xsi:type="dcterms:W3CDTF">2018-07-31T07:57:00Z</dcterms:modified>
</cp:coreProperties>
</file>