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D0" w:rsidRDefault="00CE2BD0" w:rsidP="00CE2BD0">
      <w:pPr>
        <w:pStyle w:val="Titel"/>
      </w:pPr>
      <w:r>
        <w:t xml:space="preserve">Lektionsplan: </w:t>
      </w:r>
      <w:r w:rsidR="00EF6C2F">
        <w:t>Krigstid og fredstid i verdenshistorien</w:t>
      </w:r>
    </w:p>
    <w:p w:rsidR="00CE2BD0" w:rsidRDefault="00CE2BD0" w:rsidP="00CE2BD0">
      <w:bookmarkStart w:id="0" w:name="_GoBack"/>
      <w:bookmarkEnd w:id="0"/>
    </w:p>
    <w:p w:rsidR="00CE2BD0" w:rsidRPr="00CE2BD0" w:rsidRDefault="00CE2BD0" w:rsidP="00CE2BD0"/>
    <w:tbl>
      <w:tblPr>
        <w:tblStyle w:val="Tabel-Gitter"/>
        <w:tblW w:w="15452" w:type="dxa"/>
        <w:tblInd w:w="-743" w:type="dxa"/>
        <w:tblLook w:val="04A0" w:firstRow="1" w:lastRow="0" w:firstColumn="1" w:lastColumn="0" w:noHBand="0" w:noVBand="1"/>
      </w:tblPr>
      <w:tblGrid>
        <w:gridCol w:w="1006"/>
        <w:gridCol w:w="2691"/>
        <w:gridCol w:w="2693"/>
        <w:gridCol w:w="2550"/>
        <w:gridCol w:w="3463"/>
        <w:gridCol w:w="3049"/>
      </w:tblGrid>
      <w:tr w:rsidR="00CE2BD0" w:rsidTr="00526001">
        <w:tc>
          <w:tcPr>
            <w:tcW w:w="15452" w:type="dxa"/>
            <w:gridSpan w:val="6"/>
          </w:tcPr>
          <w:p w:rsidR="00CE2BD0" w:rsidRPr="00A01171" w:rsidRDefault="00CE2BD0" w:rsidP="00526001">
            <w:pPr>
              <w:jc w:val="center"/>
              <w:rPr>
                <w:b/>
                <w:sz w:val="32"/>
                <w:szCs w:val="32"/>
              </w:rPr>
            </w:pPr>
            <w:r>
              <w:rPr>
                <w:b/>
                <w:sz w:val="32"/>
                <w:szCs w:val="32"/>
              </w:rPr>
              <w:t>Lektionsplan</w:t>
            </w:r>
          </w:p>
        </w:tc>
      </w:tr>
      <w:tr w:rsidR="00CE2BD0" w:rsidTr="00526001">
        <w:tc>
          <w:tcPr>
            <w:tcW w:w="1006" w:type="dxa"/>
          </w:tcPr>
          <w:p w:rsidR="00CE2BD0" w:rsidRPr="00A01171" w:rsidRDefault="00CE2BD0" w:rsidP="00526001">
            <w:pPr>
              <w:rPr>
                <w:sz w:val="16"/>
                <w:szCs w:val="16"/>
              </w:rPr>
            </w:pPr>
            <w:r w:rsidRPr="002B6723">
              <w:rPr>
                <w:b/>
                <w:sz w:val="24"/>
                <w:szCs w:val="24"/>
              </w:rPr>
              <w:t>Modul</w:t>
            </w:r>
          </w:p>
        </w:tc>
        <w:tc>
          <w:tcPr>
            <w:tcW w:w="2691" w:type="dxa"/>
          </w:tcPr>
          <w:p w:rsidR="00CE2BD0" w:rsidRPr="00A01171" w:rsidRDefault="00CE2BD0" w:rsidP="00526001">
            <w:pPr>
              <w:rPr>
                <w:b/>
              </w:rPr>
            </w:pPr>
            <w:r w:rsidRPr="002B6723">
              <w:rPr>
                <w:b/>
                <w:sz w:val="24"/>
                <w:szCs w:val="24"/>
              </w:rPr>
              <w:t>Indholdsmæssigt fokus</w:t>
            </w:r>
          </w:p>
        </w:tc>
        <w:tc>
          <w:tcPr>
            <w:tcW w:w="2693" w:type="dxa"/>
          </w:tcPr>
          <w:p w:rsidR="00CE2BD0" w:rsidRDefault="00CE2BD0" w:rsidP="00526001">
            <w:r w:rsidRPr="00E10F0D">
              <w:rPr>
                <w:b/>
                <w:sz w:val="24"/>
                <w:szCs w:val="24"/>
              </w:rPr>
              <w:t>Færdighedsmål</w:t>
            </w:r>
          </w:p>
        </w:tc>
        <w:tc>
          <w:tcPr>
            <w:tcW w:w="2550" w:type="dxa"/>
          </w:tcPr>
          <w:p w:rsidR="00CE2BD0" w:rsidRDefault="00CE2BD0" w:rsidP="00526001">
            <w:r w:rsidRPr="00E10F0D">
              <w:rPr>
                <w:b/>
                <w:sz w:val="24"/>
                <w:szCs w:val="24"/>
              </w:rPr>
              <w:t>Læringsmål</w:t>
            </w:r>
          </w:p>
        </w:tc>
        <w:tc>
          <w:tcPr>
            <w:tcW w:w="3463" w:type="dxa"/>
          </w:tcPr>
          <w:p w:rsidR="00CE2BD0" w:rsidRDefault="00CE2BD0" w:rsidP="00526001">
            <w:r>
              <w:rPr>
                <w:b/>
                <w:sz w:val="24"/>
                <w:szCs w:val="24"/>
              </w:rPr>
              <w:t>Undervisningsa</w:t>
            </w:r>
            <w:r w:rsidRPr="00E10F0D">
              <w:rPr>
                <w:b/>
                <w:sz w:val="24"/>
                <w:szCs w:val="24"/>
              </w:rPr>
              <w:t>ktivitet</w:t>
            </w:r>
          </w:p>
        </w:tc>
        <w:tc>
          <w:tcPr>
            <w:tcW w:w="3049" w:type="dxa"/>
          </w:tcPr>
          <w:p w:rsidR="00CE2BD0" w:rsidRPr="001F0896" w:rsidRDefault="00CE2BD0" w:rsidP="00526001">
            <w:pPr>
              <w:rPr>
                <w:b/>
                <w:sz w:val="24"/>
                <w:szCs w:val="24"/>
              </w:rPr>
            </w:pPr>
            <w:r w:rsidRPr="001F0896">
              <w:rPr>
                <w:b/>
                <w:sz w:val="24"/>
                <w:szCs w:val="24"/>
              </w:rPr>
              <w:t>Tegn på læring</w:t>
            </w:r>
          </w:p>
          <w:p w:rsidR="00CE2BD0" w:rsidRDefault="00CE2BD0" w:rsidP="00526001"/>
        </w:tc>
      </w:tr>
      <w:tr w:rsidR="00CE2BD0" w:rsidTr="00526001">
        <w:tc>
          <w:tcPr>
            <w:tcW w:w="1006" w:type="dxa"/>
          </w:tcPr>
          <w:p w:rsidR="00CE2BD0" w:rsidRPr="007C6193" w:rsidRDefault="00CE2BD0" w:rsidP="00526001">
            <w:pPr>
              <w:rPr>
                <w:sz w:val="20"/>
              </w:rPr>
            </w:pPr>
            <w:r w:rsidRPr="007C6193">
              <w:rPr>
                <w:sz w:val="20"/>
              </w:rPr>
              <w:t>1.</w:t>
            </w:r>
          </w:p>
          <w:p w:rsidR="00CE2BD0" w:rsidRPr="00A01171" w:rsidRDefault="00CE2BD0" w:rsidP="00526001">
            <w:pPr>
              <w:rPr>
                <w:sz w:val="20"/>
              </w:rPr>
            </w:pPr>
            <w:r>
              <w:rPr>
                <w:sz w:val="20"/>
              </w:rPr>
              <w:t>(2 lektioner)</w:t>
            </w:r>
          </w:p>
        </w:tc>
        <w:tc>
          <w:tcPr>
            <w:tcW w:w="2691" w:type="dxa"/>
          </w:tcPr>
          <w:p w:rsidR="00CE2BD0" w:rsidRPr="00A01171" w:rsidRDefault="00CE2BD0" w:rsidP="00526001">
            <w:pPr>
              <w:rPr>
                <w:sz w:val="20"/>
              </w:rPr>
            </w:pPr>
            <w:proofErr w:type="spellStart"/>
            <w:r>
              <w:rPr>
                <w:sz w:val="20"/>
              </w:rPr>
              <w:t>Videnstilegnelse</w:t>
            </w:r>
            <w:proofErr w:type="spellEnd"/>
            <w:r>
              <w:rPr>
                <w:sz w:val="20"/>
              </w:rPr>
              <w:t xml:space="preserve"> om kanonpunkerne</w:t>
            </w:r>
          </w:p>
        </w:tc>
        <w:tc>
          <w:tcPr>
            <w:tcW w:w="2693" w:type="dxa"/>
          </w:tcPr>
          <w:p w:rsidR="00CE2BD0" w:rsidRDefault="00CE2BD0" w:rsidP="00526001">
            <w:pPr>
              <w:rPr>
                <w:sz w:val="20"/>
              </w:rPr>
            </w:pPr>
            <w:r w:rsidRPr="006B0082">
              <w:rPr>
                <w:sz w:val="20"/>
              </w:rPr>
              <w:t>Eleven kan bruge kanonpunkter til at skabe historisk overblik og sammenhængsforståelse</w:t>
            </w:r>
          </w:p>
          <w:p w:rsidR="00CE2BD0" w:rsidRDefault="00CE2BD0" w:rsidP="00526001">
            <w:pPr>
              <w:rPr>
                <w:sz w:val="20"/>
              </w:rPr>
            </w:pPr>
          </w:p>
          <w:p w:rsidR="00CE2BD0" w:rsidRPr="00A01171" w:rsidRDefault="00CE2BD0" w:rsidP="00526001">
            <w:pPr>
              <w:rPr>
                <w:sz w:val="20"/>
              </w:rPr>
            </w:pPr>
            <w:r w:rsidRPr="00005A98">
              <w:rPr>
                <w:sz w:val="20"/>
              </w:rPr>
              <w:t>Eleven kan forklare hvorfor historisk udvikling i perioder var præget af kontinuitet og i andre af brud</w:t>
            </w:r>
          </w:p>
        </w:tc>
        <w:tc>
          <w:tcPr>
            <w:tcW w:w="2550" w:type="dxa"/>
          </w:tcPr>
          <w:p w:rsidR="00CE2BD0" w:rsidRDefault="00CE2BD0" w:rsidP="00526001">
            <w:pPr>
              <w:rPr>
                <w:sz w:val="20"/>
              </w:rPr>
            </w:pPr>
            <w:r>
              <w:rPr>
                <w:sz w:val="20"/>
              </w:rPr>
              <w:t>Eleven kan</w:t>
            </w:r>
          </w:p>
          <w:p w:rsidR="00CE2BD0" w:rsidRDefault="00CE2BD0" w:rsidP="00CE2BD0">
            <w:pPr>
              <w:pStyle w:val="Listeafsnit"/>
              <w:numPr>
                <w:ilvl w:val="0"/>
                <w:numId w:val="1"/>
              </w:numPr>
              <w:ind w:left="176" w:hanging="176"/>
              <w:rPr>
                <w:sz w:val="20"/>
              </w:rPr>
            </w:pPr>
            <w:r>
              <w:rPr>
                <w:sz w:val="20"/>
              </w:rPr>
              <w:t>redegøre for indholdet i de fire kanonpunkter:</w:t>
            </w:r>
          </w:p>
          <w:p w:rsidR="00CE2BD0" w:rsidRDefault="00CE2BD0" w:rsidP="00526001">
            <w:pPr>
              <w:pStyle w:val="Listeafsnit"/>
              <w:ind w:left="176"/>
              <w:rPr>
                <w:sz w:val="20"/>
              </w:rPr>
            </w:pPr>
            <w:r>
              <w:rPr>
                <w:sz w:val="20"/>
              </w:rPr>
              <w:t>- Den Westfalske fred</w:t>
            </w:r>
          </w:p>
          <w:p w:rsidR="00CE2BD0" w:rsidRDefault="00CE2BD0" w:rsidP="00526001">
            <w:pPr>
              <w:pStyle w:val="Listeafsnit"/>
              <w:ind w:left="176"/>
              <w:rPr>
                <w:sz w:val="20"/>
              </w:rPr>
            </w:pPr>
            <w:r>
              <w:rPr>
                <w:sz w:val="20"/>
              </w:rPr>
              <w:t>- Københavns bombardement</w:t>
            </w:r>
          </w:p>
          <w:p w:rsidR="00CE2BD0" w:rsidRDefault="00CE2BD0" w:rsidP="00526001">
            <w:pPr>
              <w:pStyle w:val="Listeafsnit"/>
              <w:ind w:left="176"/>
              <w:rPr>
                <w:sz w:val="20"/>
              </w:rPr>
            </w:pPr>
            <w:r>
              <w:rPr>
                <w:sz w:val="20"/>
              </w:rPr>
              <w:t>- Genforeningen</w:t>
            </w:r>
          </w:p>
          <w:p w:rsidR="00CE2BD0" w:rsidRDefault="00CE2BD0" w:rsidP="00526001">
            <w:pPr>
              <w:pStyle w:val="Listeafsnit"/>
              <w:ind w:left="176"/>
              <w:rPr>
                <w:sz w:val="20"/>
              </w:rPr>
            </w:pPr>
            <w:r>
              <w:rPr>
                <w:sz w:val="20"/>
              </w:rPr>
              <w:t>- FN´s verdenserklæring om menneskerettigheder</w:t>
            </w:r>
          </w:p>
          <w:p w:rsidR="00CE2BD0" w:rsidRDefault="00CE2BD0" w:rsidP="00CE2BD0">
            <w:pPr>
              <w:pStyle w:val="Listeafsnit"/>
              <w:numPr>
                <w:ilvl w:val="0"/>
                <w:numId w:val="1"/>
              </w:numPr>
              <w:ind w:left="176" w:hanging="176"/>
              <w:rPr>
                <w:sz w:val="20"/>
              </w:rPr>
            </w:pPr>
            <w:r>
              <w:rPr>
                <w:sz w:val="20"/>
              </w:rPr>
              <w:t>forklare årsagerne til at krigene opstod</w:t>
            </w:r>
          </w:p>
          <w:p w:rsidR="00CE2BD0" w:rsidRPr="00E4108D" w:rsidRDefault="00CE2BD0" w:rsidP="00CE2BD0">
            <w:pPr>
              <w:pStyle w:val="Listeafsnit"/>
              <w:numPr>
                <w:ilvl w:val="0"/>
                <w:numId w:val="1"/>
              </w:numPr>
              <w:ind w:left="176" w:hanging="176"/>
              <w:rPr>
                <w:sz w:val="20"/>
              </w:rPr>
            </w:pPr>
            <w:r>
              <w:rPr>
                <w:sz w:val="20"/>
              </w:rPr>
              <w:t>r</w:t>
            </w:r>
            <w:r w:rsidRPr="00E4108D">
              <w:rPr>
                <w:sz w:val="20"/>
              </w:rPr>
              <w:t>e</w:t>
            </w:r>
            <w:r>
              <w:rPr>
                <w:sz w:val="20"/>
              </w:rPr>
              <w:t>degøre for målet med fredsaftalerne</w:t>
            </w:r>
          </w:p>
          <w:p w:rsidR="00CE2BD0" w:rsidRPr="00A01171" w:rsidRDefault="00CE2BD0" w:rsidP="00CE2BD0">
            <w:pPr>
              <w:pStyle w:val="Listeafsnit"/>
              <w:numPr>
                <w:ilvl w:val="0"/>
                <w:numId w:val="1"/>
              </w:numPr>
              <w:ind w:left="176" w:hanging="176"/>
              <w:rPr>
                <w:sz w:val="20"/>
              </w:rPr>
            </w:pPr>
            <w:r>
              <w:rPr>
                <w:sz w:val="20"/>
              </w:rPr>
              <w:t>sammenligne de 4 fredsforhandlinger: Den Westfalske Fred, Wienerkongressen, Versaillestraktaten og Potsdamaftalen</w:t>
            </w:r>
          </w:p>
        </w:tc>
        <w:tc>
          <w:tcPr>
            <w:tcW w:w="3463" w:type="dxa"/>
          </w:tcPr>
          <w:p w:rsidR="00CE2BD0" w:rsidRDefault="00CE2BD0" w:rsidP="00CE2BD0">
            <w:pPr>
              <w:pStyle w:val="Listeafsnit"/>
              <w:numPr>
                <w:ilvl w:val="0"/>
                <w:numId w:val="1"/>
              </w:numPr>
              <w:ind w:left="176" w:hanging="176"/>
              <w:rPr>
                <w:sz w:val="20"/>
              </w:rPr>
            </w:pPr>
            <w:r>
              <w:rPr>
                <w:sz w:val="20"/>
              </w:rPr>
              <w:t>Eleverne arbejder i CL grupper (”</w:t>
            </w:r>
            <w:proofErr w:type="spellStart"/>
            <w:r>
              <w:rPr>
                <w:sz w:val="20"/>
              </w:rPr>
              <w:t>ekspert-grupper</w:t>
            </w:r>
            <w:proofErr w:type="spellEnd"/>
            <w:r>
              <w:rPr>
                <w:sz w:val="20"/>
              </w:rPr>
              <w:t>” – se under Øvrige kommentarer for uddybning) med de krige, der er knyttet til de 4 kanonpunkter (bilag 1a). Til at få viden bruger de bilag 1b.</w:t>
            </w:r>
          </w:p>
          <w:p w:rsidR="00CE2BD0" w:rsidRDefault="00CE2BD0" w:rsidP="00526001">
            <w:pPr>
              <w:pStyle w:val="Listeafsnit"/>
              <w:ind w:left="176"/>
              <w:rPr>
                <w:sz w:val="20"/>
              </w:rPr>
            </w:pPr>
            <w:r>
              <w:rPr>
                <w:sz w:val="20"/>
              </w:rPr>
              <w:t>- 30-årskrigen</w:t>
            </w:r>
          </w:p>
          <w:p w:rsidR="00CE2BD0" w:rsidRDefault="00CE2BD0" w:rsidP="00526001">
            <w:pPr>
              <w:pStyle w:val="Listeafsnit"/>
              <w:ind w:left="176"/>
              <w:rPr>
                <w:sz w:val="20"/>
              </w:rPr>
            </w:pPr>
            <w:r>
              <w:rPr>
                <w:sz w:val="20"/>
              </w:rPr>
              <w:t>- Napoleonskrigene</w:t>
            </w:r>
          </w:p>
          <w:p w:rsidR="00CE2BD0" w:rsidRDefault="00CE2BD0" w:rsidP="00526001">
            <w:pPr>
              <w:pStyle w:val="Listeafsnit"/>
              <w:ind w:left="176"/>
              <w:rPr>
                <w:sz w:val="20"/>
              </w:rPr>
            </w:pPr>
            <w:r>
              <w:rPr>
                <w:sz w:val="20"/>
              </w:rPr>
              <w:t>- 1. verdenskrig</w:t>
            </w:r>
          </w:p>
          <w:p w:rsidR="00CE2BD0" w:rsidRPr="006B0082" w:rsidRDefault="00CE2BD0" w:rsidP="00526001">
            <w:pPr>
              <w:pStyle w:val="Listeafsnit"/>
              <w:ind w:left="176"/>
              <w:rPr>
                <w:sz w:val="20"/>
              </w:rPr>
            </w:pPr>
            <w:r>
              <w:rPr>
                <w:sz w:val="20"/>
              </w:rPr>
              <w:t>- 2. verdenskrig</w:t>
            </w:r>
          </w:p>
          <w:p w:rsidR="00CE2BD0" w:rsidRDefault="00CE2BD0" w:rsidP="00CE2BD0">
            <w:pPr>
              <w:pStyle w:val="Listeafsnit"/>
              <w:numPr>
                <w:ilvl w:val="0"/>
                <w:numId w:val="1"/>
              </w:numPr>
              <w:ind w:left="176" w:hanging="176"/>
              <w:rPr>
                <w:sz w:val="20"/>
              </w:rPr>
            </w:pPr>
            <w:r>
              <w:rPr>
                <w:sz w:val="20"/>
              </w:rPr>
              <w:t>Eleverne videndeler i overensstemmelse med CL modellen</w:t>
            </w:r>
          </w:p>
          <w:p w:rsidR="00CE2BD0" w:rsidRDefault="00CE2BD0" w:rsidP="00CE2BD0">
            <w:pPr>
              <w:pStyle w:val="Listeafsnit"/>
              <w:numPr>
                <w:ilvl w:val="0"/>
                <w:numId w:val="1"/>
              </w:numPr>
              <w:ind w:left="176" w:hanging="176"/>
              <w:rPr>
                <w:sz w:val="20"/>
              </w:rPr>
            </w:pPr>
            <w:r>
              <w:rPr>
                <w:sz w:val="20"/>
              </w:rPr>
              <w:t>Læreren gennemgår de 4 kanonpunkter ved, at eleverne stiller spørgsmål til ting, de ikke helt forstår.</w:t>
            </w:r>
          </w:p>
          <w:p w:rsidR="00CE2BD0" w:rsidRPr="00EF4B5E" w:rsidRDefault="00CE2BD0" w:rsidP="00CE2BD0">
            <w:pPr>
              <w:pStyle w:val="Listeafsnit"/>
              <w:numPr>
                <w:ilvl w:val="0"/>
                <w:numId w:val="1"/>
              </w:numPr>
              <w:ind w:left="176" w:hanging="176"/>
              <w:rPr>
                <w:sz w:val="20"/>
              </w:rPr>
            </w:pPr>
            <w:r>
              <w:rPr>
                <w:sz w:val="20"/>
              </w:rPr>
              <w:t>Eleverne udfylder arket ”årsager og sammenligning” (Bilag 2)</w:t>
            </w:r>
          </w:p>
        </w:tc>
        <w:tc>
          <w:tcPr>
            <w:tcW w:w="3049" w:type="dxa"/>
          </w:tcPr>
          <w:p w:rsidR="00CE2BD0" w:rsidRPr="00A01171" w:rsidRDefault="00CE2BD0" w:rsidP="00526001">
            <w:pPr>
              <w:pStyle w:val="Tabel-opstilling-punkttegn"/>
            </w:pPr>
          </w:p>
        </w:tc>
      </w:tr>
      <w:tr w:rsidR="00CE2BD0" w:rsidTr="00526001">
        <w:tc>
          <w:tcPr>
            <w:tcW w:w="1006" w:type="dxa"/>
          </w:tcPr>
          <w:p w:rsidR="00CE2BD0" w:rsidRDefault="00CE2BD0" w:rsidP="00526001">
            <w:pPr>
              <w:rPr>
                <w:sz w:val="20"/>
              </w:rPr>
            </w:pPr>
            <w:r>
              <w:rPr>
                <w:sz w:val="20"/>
              </w:rPr>
              <w:t>2.</w:t>
            </w:r>
          </w:p>
          <w:p w:rsidR="00CE2BD0" w:rsidRPr="00A01171" w:rsidRDefault="00CE2BD0" w:rsidP="00526001">
            <w:pPr>
              <w:rPr>
                <w:sz w:val="20"/>
              </w:rPr>
            </w:pPr>
            <w:r>
              <w:rPr>
                <w:sz w:val="20"/>
              </w:rPr>
              <w:t>(1 lektion)</w:t>
            </w:r>
          </w:p>
        </w:tc>
        <w:tc>
          <w:tcPr>
            <w:tcW w:w="2691" w:type="dxa"/>
          </w:tcPr>
          <w:p w:rsidR="00CE2BD0" w:rsidRPr="00C726E2" w:rsidRDefault="00CE2BD0" w:rsidP="00526001">
            <w:pPr>
              <w:rPr>
                <w:sz w:val="20"/>
              </w:rPr>
            </w:pPr>
            <w:r>
              <w:rPr>
                <w:sz w:val="20"/>
              </w:rPr>
              <w:t>Inddeling af historien på baggrund af principper</w:t>
            </w:r>
          </w:p>
        </w:tc>
        <w:tc>
          <w:tcPr>
            <w:tcW w:w="2693" w:type="dxa"/>
          </w:tcPr>
          <w:p w:rsidR="00CE2BD0" w:rsidRPr="00A01171" w:rsidRDefault="00CE2BD0" w:rsidP="00526001">
            <w:pPr>
              <w:rPr>
                <w:sz w:val="20"/>
              </w:rPr>
            </w:pPr>
            <w:r w:rsidRPr="006B0082">
              <w:rPr>
                <w:sz w:val="20"/>
              </w:rPr>
              <w:t>Eleven kan forklare brug af principper for inddeling af historien til at få et historisk overblik</w:t>
            </w:r>
          </w:p>
        </w:tc>
        <w:tc>
          <w:tcPr>
            <w:tcW w:w="2550" w:type="dxa"/>
          </w:tcPr>
          <w:p w:rsidR="00CE2BD0" w:rsidRPr="002477C8" w:rsidRDefault="00CE2BD0" w:rsidP="00526001">
            <w:pPr>
              <w:rPr>
                <w:sz w:val="20"/>
              </w:rPr>
            </w:pPr>
            <w:r w:rsidRPr="002477C8">
              <w:rPr>
                <w:sz w:val="20"/>
              </w:rPr>
              <w:t>Eleven kan</w:t>
            </w:r>
          </w:p>
          <w:p w:rsidR="00CE2BD0" w:rsidRDefault="00CE2BD0" w:rsidP="00CE2BD0">
            <w:pPr>
              <w:pStyle w:val="Listeafsnit"/>
              <w:numPr>
                <w:ilvl w:val="0"/>
                <w:numId w:val="1"/>
              </w:numPr>
              <w:ind w:left="176" w:hanging="176"/>
              <w:rPr>
                <w:sz w:val="20"/>
              </w:rPr>
            </w:pPr>
            <w:r>
              <w:rPr>
                <w:sz w:val="20"/>
              </w:rPr>
              <w:t>femstille en tidslinje, der viser fredstid og krigstid i perioden ca. 1600-1945</w:t>
            </w:r>
          </w:p>
          <w:p w:rsidR="00CE2BD0" w:rsidRPr="00005A98" w:rsidRDefault="00CE2BD0" w:rsidP="00526001">
            <w:pPr>
              <w:rPr>
                <w:sz w:val="20"/>
              </w:rPr>
            </w:pPr>
          </w:p>
        </w:tc>
        <w:tc>
          <w:tcPr>
            <w:tcW w:w="3463" w:type="dxa"/>
          </w:tcPr>
          <w:p w:rsidR="00CE2BD0" w:rsidRDefault="00CE2BD0" w:rsidP="00CE2BD0">
            <w:pPr>
              <w:pStyle w:val="Listeafsnit"/>
              <w:numPr>
                <w:ilvl w:val="0"/>
                <w:numId w:val="4"/>
              </w:numPr>
              <w:ind w:left="176" w:hanging="176"/>
              <w:rPr>
                <w:sz w:val="20"/>
              </w:rPr>
            </w:pPr>
            <w:r>
              <w:rPr>
                <w:sz w:val="20"/>
              </w:rPr>
              <w:t>Eleverne laver en tidslinje over perioden 1600-1945 og indsætter her:</w:t>
            </w:r>
          </w:p>
          <w:p w:rsidR="00CE2BD0" w:rsidRDefault="00CE2BD0" w:rsidP="00526001">
            <w:pPr>
              <w:pStyle w:val="Listeafsnit"/>
              <w:ind w:left="176"/>
              <w:rPr>
                <w:sz w:val="20"/>
              </w:rPr>
            </w:pPr>
            <w:r>
              <w:rPr>
                <w:sz w:val="20"/>
              </w:rPr>
              <w:t>- årstal for krigene</w:t>
            </w:r>
          </w:p>
          <w:p w:rsidR="00CE2BD0" w:rsidRDefault="00CE2BD0" w:rsidP="00526001">
            <w:pPr>
              <w:pStyle w:val="Listeafsnit"/>
              <w:ind w:left="176"/>
              <w:rPr>
                <w:sz w:val="20"/>
              </w:rPr>
            </w:pPr>
            <w:r>
              <w:rPr>
                <w:sz w:val="20"/>
              </w:rPr>
              <w:t>- årstal for fredsaftalerne</w:t>
            </w:r>
          </w:p>
          <w:p w:rsidR="00CE2BD0" w:rsidRPr="00005A98" w:rsidRDefault="00CE2BD0" w:rsidP="00526001">
            <w:pPr>
              <w:pStyle w:val="Listeafsnit"/>
              <w:ind w:left="176"/>
              <w:rPr>
                <w:sz w:val="20"/>
              </w:rPr>
            </w:pPr>
            <w:r>
              <w:rPr>
                <w:sz w:val="20"/>
              </w:rPr>
              <w:t xml:space="preserve">- redegørende tekst om de 4 punkter jf. den viden de fik i modul 1 (bilag 1b) </w:t>
            </w:r>
          </w:p>
        </w:tc>
        <w:tc>
          <w:tcPr>
            <w:tcW w:w="3049" w:type="dxa"/>
          </w:tcPr>
          <w:p w:rsidR="00CE2BD0" w:rsidRPr="00A01171" w:rsidRDefault="00CE2BD0" w:rsidP="00526001">
            <w:pPr>
              <w:rPr>
                <w:sz w:val="20"/>
              </w:rPr>
            </w:pPr>
          </w:p>
        </w:tc>
      </w:tr>
      <w:tr w:rsidR="00CE2BD0" w:rsidTr="00526001">
        <w:tc>
          <w:tcPr>
            <w:tcW w:w="1006" w:type="dxa"/>
          </w:tcPr>
          <w:p w:rsidR="00CE2BD0" w:rsidRDefault="00CE2BD0" w:rsidP="00526001">
            <w:pPr>
              <w:rPr>
                <w:sz w:val="20"/>
              </w:rPr>
            </w:pPr>
            <w:r>
              <w:rPr>
                <w:sz w:val="20"/>
              </w:rPr>
              <w:lastRenderedPageBreak/>
              <w:t>3.</w:t>
            </w:r>
          </w:p>
          <w:p w:rsidR="00CE2BD0" w:rsidRDefault="00CE2BD0" w:rsidP="00526001">
            <w:pPr>
              <w:rPr>
                <w:sz w:val="20"/>
              </w:rPr>
            </w:pPr>
            <w:r>
              <w:rPr>
                <w:sz w:val="20"/>
              </w:rPr>
              <w:t>(1 lektion)</w:t>
            </w:r>
          </w:p>
        </w:tc>
        <w:tc>
          <w:tcPr>
            <w:tcW w:w="2691" w:type="dxa"/>
          </w:tcPr>
          <w:p w:rsidR="00CE2BD0" w:rsidRDefault="00CE2BD0" w:rsidP="00526001">
            <w:pPr>
              <w:rPr>
                <w:sz w:val="20"/>
              </w:rPr>
            </w:pPr>
            <w:r>
              <w:rPr>
                <w:sz w:val="20"/>
              </w:rPr>
              <w:t>Kronologi og tidsperioder</w:t>
            </w:r>
          </w:p>
        </w:tc>
        <w:tc>
          <w:tcPr>
            <w:tcW w:w="2693" w:type="dxa"/>
          </w:tcPr>
          <w:p w:rsidR="00CE2BD0" w:rsidRPr="006B0082" w:rsidRDefault="00CE2BD0" w:rsidP="00526001">
            <w:pPr>
              <w:rPr>
                <w:sz w:val="20"/>
              </w:rPr>
            </w:pPr>
          </w:p>
        </w:tc>
        <w:tc>
          <w:tcPr>
            <w:tcW w:w="2550" w:type="dxa"/>
          </w:tcPr>
          <w:p w:rsidR="00CE2BD0" w:rsidRPr="002477C8" w:rsidRDefault="00CE2BD0" w:rsidP="00526001">
            <w:pPr>
              <w:rPr>
                <w:sz w:val="20"/>
              </w:rPr>
            </w:pPr>
            <w:r w:rsidRPr="002477C8">
              <w:rPr>
                <w:sz w:val="20"/>
              </w:rPr>
              <w:t>Eleven kan</w:t>
            </w:r>
          </w:p>
          <w:p w:rsidR="00CE2BD0" w:rsidRPr="008261F5" w:rsidRDefault="00CE2BD0" w:rsidP="00CE2BD0">
            <w:pPr>
              <w:pStyle w:val="Listeafsnit"/>
              <w:numPr>
                <w:ilvl w:val="0"/>
                <w:numId w:val="5"/>
              </w:numPr>
              <w:ind w:left="165" w:hanging="142"/>
              <w:rPr>
                <w:sz w:val="20"/>
              </w:rPr>
            </w:pPr>
            <w:r>
              <w:rPr>
                <w:sz w:val="20"/>
              </w:rPr>
              <w:t>i</w:t>
            </w:r>
            <w:r w:rsidRPr="008261F5">
              <w:rPr>
                <w:sz w:val="20"/>
              </w:rPr>
              <w:t>nddele tidslinjen efter principper for tendenser, der har været årsager til krigene</w:t>
            </w:r>
          </w:p>
        </w:tc>
        <w:tc>
          <w:tcPr>
            <w:tcW w:w="3463" w:type="dxa"/>
          </w:tcPr>
          <w:p w:rsidR="00CE2BD0" w:rsidRPr="00005A98" w:rsidRDefault="00CE2BD0" w:rsidP="00CE2BD0">
            <w:pPr>
              <w:pStyle w:val="Listeafsnit"/>
              <w:numPr>
                <w:ilvl w:val="0"/>
                <w:numId w:val="4"/>
              </w:numPr>
              <w:rPr>
                <w:sz w:val="20"/>
              </w:rPr>
            </w:pPr>
            <w:r w:rsidRPr="00005A98">
              <w:rPr>
                <w:sz w:val="20"/>
              </w:rPr>
              <w:t>Eleverne undersøger, hvad vi kalder perioderne og sætter dem på tidslinjen</w:t>
            </w:r>
          </w:p>
          <w:p w:rsidR="00CE2BD0" w:rsidRDefault="00CE2BD0" w:rsidP="00CE2BD0">
            <w:pPr>
              <w:pStyle w:val="Listeafsnit"/>
              <w:numPr>
                <w:ilvl w:val="0"/>
                <w:numId w:val="4"/>
              </w:numPr>
              <w:rPr>
                <w:sz w:val="20"/>
              </w:rPr>
            </w:pPr>
            <w:r w:rsidRPr="00005A98">
              <w:rPr>
                <w:sz w:val="20"/>
              </w:rPr>
              <w:t>Læreroplæg</w:t>
            </w:r>
            <w:r>
              <w:rPr>
                <w:sz w:val="20"/>
              </w:rPr>
              <w:t xml:space="preserve"> om tendenser i samtiden</w:t>
            </w:r>
            <w:r w:rsidRPr="00005A98">
              <w:rPr>
                <w:sz w:val="20"/>
              </w:rPr>
              <w:t>, der h</w:t>
            </w:r>
            <w:r>
              <w:rPr>
                <w:sz w:val="20"/>
              </w:rPr>
              <w:t>ar ført til eller være en del af årsagerne til krigsudbruddene f.</w:t>
            </w:r>
            <w:r w:rsidRPr="00005A98">
              <w:rPr>
                <w:sz w:val="20"/>
              </w:rPr>
              <w:t>eks</w:t>
            </w:r>
            <w:r>
              <w:rPr>
                <w:sz w:val="20"/>
              </w:rPr>
              <w:t>.</w:t>
            </w:r>
            <w:r w:rsidRPr="00005A98">
              <w:rPr>
                <w:sz w:val="20"/>
              </w:rPr>
              <w:t xml:space="preserve"> religionskonflikter, nationalisme, politiske og økonomiske konflikter mm. Eleverne byder ind i forhold til den viden, de har fået i den forrige aktivitet.</w:t>
            </w:r>
          </w:p>
        </w:tc>
        <w:tc>
          <w:tcPr>
            <w:tcW w:w="3049" w:type="dxa"/>
          </w:tcPr>
          <w:p w:rsidR="00CE2BD0" w:rsidRPr="00A01171" w:rsidRDefault="00CE2BD0" w:rsidP="00526001">
            <w:pPr>
              <w:rPr>
                <w:sz w:val="20"/>
              </w:rPr>
            </w:pPr>
          </w:p>
        </w:tc>
      </w:tr>
      <w:tr w:rsidR="00CE2BD0" w:rsidTr="00526001">
        <w:tc>
          <w:tcPr>
            <w:tcW w:w="1006" w:type="dxa"/>
          </w:tcPr>
          <w:p w:rsidR="00CE2BD0" w:rsidRDefault="00CE2BD0" w:rsidP="00526001">
            <w:pPr>
              <w:rPr>
                <w:sz w:val="20"/>
              </w:rPr>
            </w:pPr>
            <w:r>
              <w:rPr>
                <w:sz w:val="20"/>
              </w:rPr>
              <w:t>4.</w:t>
            </w:r>
          </w:p>
          <w:p w:rsidR="00CE2BD0" w:rsidRPr="00A01171" w:rsidRDefault="00CE2BD0" w:rsidP="00526001">
            <w:pPr>
              <w:rPr>
                <w:sz w:val="20"/>
              </w:rPr>
            </w:pPr>
            <w:r>
              <w:rPr>
                <w:sz w:val="20"/>
              </w:rPr>
              <w:t>(2 lektioner)</w:t>
            </w:r>
          </w:p>
        </w:tc>
        <w:tc>
          <w:tcPr>
            <w:tcW w:w="2691" w:type="dxa"/>
          </w:tcPr>
          <w:p w:rsidR="00CE2BD0" w:rsidRPr="00A01171" w:rsidRDefault="00CE2BD0" w:rsidP="00526001">
            <w:pPr>
              <w:rPr>
                <w:sz w:val="20"/>
              </w:rPr>
            </w:pPr>
            <w:r>
              <w:rPr>
                <w:sz w:val="20"/>
              </w:rPr>
              <w:t>Tiden efter 1945</w:t>
            </w:r>
          </w:p>
        </w:tc>
        <w:tc>
          <w:tcPr>
            <w:tcW w:w="2693" w:type="dxa"/>
          </w:tcPr>
          <w:p w:rsidR="00CE2BD0" w:rsidRDefault="00CE2BD0" w:rsidP="00526001">
            <w:pPr>
              <w:rPr>
                <w:sz w:val="20"/>
              </w:rPr>
            </w:pPr>
            <w:r w:rsidRPr="00451A64">
              <w:rPr>
                <w:sz w:val="20"/>
              </w:rPr>
              <w:t>Eleven kan bruge kanonpunkter til at skabe historisk overblik og sammenhængsforståelse</w:t>
            </w:r>
          </w:p>
          <w:p w:rsidR="00CE2BD0" w:rsidRDefault="00CE2BD0" w:rsidP="00526001">
            <w:pPr>
              <w:rPr>
                <w:sz w:val="20"/>
              </w:rPr>
            </w:pPr>
          </w:p>
          <w:p w:rsidR="00CE2BD0" w:rsidRPr="00A01171" w:rsidRDefault="00CE2BD0" w:rsidP="00526001">
            <w:pPr>
              <w:rPr>
                <w:sz w:val="20"/>
              </w:rPr>
            </w:pPr>
            <w:r w:rsidRPr="00451A64">
              <w:rPr>
                <w:sz w:val="20"/>
              </w:rPr>
              <w:t>Eleven kan forklare</w:t>
            </w:r>
            <w:r>
              <w:rPr>
                <w:sz w:val="20"/>
              </w:rPr>
              <w:t>,</w:t>
            </w:r>
            <w:r w:rsidRPr="00451A64">
              <w:rPr>
                <w:sz w:val="20"/>
              </w:rPr>
              <w:t xml:space="preserve"> hvorfor historisk udvikling i perioder var præget af kontinuitet og i andre af brud</w:t>
            </w:r>
          </w:p>
        </w:tc>
        <w:tc>
          <w:tcPr>
            <w:tcW w:w="2550" w:type="dxa"/>
          </w:tcPr>
          <w:p w:rsidR="00CE2BD0" w:rsidRPr="002477C8" w:rsidRDefault="00CE2BD0" w:rsidP="00526001">
            <w:pPr>
              <w:rPr>
                <w:sz w:val="20"/>
              </w:rPr>
            </w:pPr>
            <w:r w:rsidRPr="002477C8">
              <w:rPr>
                <w:sz w:val="20"/>
              </w:rPr>
              <w:t>Eleven kan</w:t>
            </w:r>
          </w:p>
          <w:p w:rsidR="00CE2BD0" w:rsidRDefault="00CE2BD0" w:rsidP="00CE2BD0">
            <w:pPr>
              <w:pStyle w:val="Listeafsnit"/>
              <w:numPr>
                <w:ilvl w:val="0"/>
                <w:numId w:val="1"/>
              </w:numPr>
              <w:ind w:left="176" w:hanging="176"/>
              <w:rPr>
                <w:sz w:val="20"/>
              </w:rPr>
            </w:pPr>
            <w:r>
              <w:rPr>
                <w:sz w:val="20"/>
              </w:rPr>
              <w:t>redegøre kort for kanonpunkterne ”Murens Fald” og ”11. september”</w:t>
            </w:r>
          </w:p>
          <w:p w:rsidR="00CE2BD0" w:rsidRDefault="00CE2BD0" w:rsidP="00CE2BD0">
            <w:pPr>
              <w:pStyle w:val="Listeafsnit"/>
              <w:numPr>
                <w:ilvl w:val="0"/>
                <w:numId w:val="1"/>
              </w:numPr>
              <w:ind w:left="176" w:hanging="176"/>
              <w:rPr>
                <w:sz w:val="20"/>
              </w:rPr>
            </w:pPr>
            <w:r>
              <w:rPr>
                <w:sz w:val="20"/>
              </w:rPr>
              <w:t>forklare hvorledes de to kanonpunkter er brud</w:t>
            </w:r>
          </w:p>
          <w:p w:rsidR="00CE2BD0" w:rsidRDefault="00CE2BD0" w:rsidP="00CE2BD0">
            <w:pPr>
              <w:pStyle w:val="Listeafsnit"/>
              <w:numPr>
                <w:ilvl w:val="0"/>
                <w:numId w:val="1"/>
              </w:numPr>
              <w:ind w:left="176" w:hanging="176"/>
              <w:rPr>
                <w:sz w:val="20"/>
              </w:rPr>
            </w:pPr>
            <w:r>
              <w:rPr>
                <w:sz w:val="20"/>
              </w:rPr>
              <w:t>angive årsager til, at de to begivenheder fandt sted</w:t>
            </w:r>
          </w:p>
          <w:p w:rsidR="00CE2BD0" w:rsidRPr="00005A98" w:rsidRDefault="00CE2BD0" w:rsidP="00CE2BD0">
            <w:pPr>
              <w:pStyle w:val="Listeafsnit"/>
              <w:numPr>
                <w:ilvl w:val="0"/>
                <w:numId w:val="1"/>
              </w:numPr>
              <w:ind w:left="176" w:hanging="176"/>
              <w:rPr>
                <w:sz w:val="20"/>
              </w:rPr>
            </w:pPr>
            <w:r>
              <w:rPr>
                <w:sz w:val="20"/>
              </w:rPr>
              <w:t>sammenligne de to nye kanonpunkter med de 4 forrige kanonpunkter</w:t>
            </w:r>
          </w:p>
        </w:tc>
        <w:tc>
          <w:tcPr>
            <w:tcW w:w="3463" w:type="dxa"/>
          </w:tcPr>
          <w:p w:rsidR="00CE2BD0" w:rsidRDefault="00CE2BD0" w:rsidP="00CE2BD0">
            <w:pPr>
              <w:pStyle w:val="Listeafsnit"/>
              <w:numPr>
                <w:ilvl w:val="0"/>
                <w:numId w:val="3"/>
              </w:numPr>
              <w:ind w:left="176" w:hanging="176"/>
              <w:rPr>
                <w:sz w:val="20"/>
              </w:rPr>
            </w:pPr>
            <w:r>
              <w:rPr>
                <w:sz w:val="20"/>
              </w:rPr>
              <w:t>Eleverne undersøger hovedindholdet i Murens fald og 11. september og forklarer, hvorfor de to kanonpunkter er eksempler på brud (forslag til materialer er i materialeoversigten)</w:t>
            </w:r>
          </w:p>
          <w:p w:rsidR="00CE2BD0" w:rsidRDefault="00CE2BD0" w:rsidP="00CE2BD0">
            <w:pPr>
              <w:pStyle w:val="Listeafsnit"/>
              <w:numPr>
                <w:ilvl w:val="0"/>
                <w:numId w:val="3"/>
              </w:numPr>
              <w:ind w:left="176" w:hanging="176"/>
              <w:rPr>
                <w:sz w:val="20"/>
              </w:rPr>
            </w:pPr>
            <w:r>
              <w:rPr>
                <w:sz w:val="20"/>
              </w:rPr>
              <w:t>Eleverne undersøger, hvorfor begivenhederne fandt sted</w:t>
            </w:r>
          </w:p>
          <w:p w:rsidR="00CE2BD0" w:rsidRPr="009215B7" w:rsidRDefault="00CE2BD0" w:rsidP="00CE2BD0">
            <w:pPr>
              <w:pStyle w:val="Listeafsnit"/>
              <w:numPr>
                <w:ilvl w:val="0"/>
                <w:numId w:val="3"/>
              </w:numPr>
              <w:ind w:left="176" w:hanging="176"/>
              <w:rPr>
                <w:sz w:val="20"/>
              </w:rPr>
            </w:pPr>
            <w:r>
              <w:rPr>
                <w:sz w:val="20"/>
              </w:rPr>
              <w:t>Eleverne sammenligner årsagerne til Berlin Murens fald/Den Kolde krig og 11. september med de oprindelige 4 kanonpunkter.</w:t>
            </w:r>
          </w:p>
        </w:tc>
        <w:tc>
          <w:tcPr>
            <w:tcW w:w="3049" w:type="dxa"/>
          </w:tcPr>
          <w:p w:rsidR="00CE2BD0" w:rsidRPr="00A01171" w:rsidRDefault="00CE2BD0" w:rsidP="00526001">
            <w:pPr>
              <w:rPr>
                <w:sz w:val="20"/>
              </w:rPr>
            </w:pPr>
          </w:p>
        </w:tc>
      </w:tr>
      <w:tr w:rsidR="00CE2BD0" w:rsidTr="00526001">
        <w:tc>
          <w:tcPr>
            <w:tcW w:w="1006" w:type="dxa"/>
          </w:tcPr>
          <w:p w:rsidR="00CE2BD0" w:rsidRDefault="00CE2BD0" w:rsidP="00526001">
            <w:pPr>
              <w:rPr>
                <w:sz w:val="20"/>
              </w:rPr>
            </w:pPr>
            <w:r>
              <w:rPr>
                <w:sz w:val="20"/>
              </w:rPr>
              <w:t>5.</w:t>
            </w:r>
          </w:p>
          <w:p w:rsidR="00CE2BD0" w:rsidRPr="00A01171" w:rsidRDefault="00CE2BD0" w:rsidP="00526001">
            <w:pPr>
              <w:rPr>
                <w:sz w:val="20"/>
              </w:rPr>
            </w:pPr>
            <w:r>
              <w:rPr>
                <w:sz w:val="20"/>
              </w:rPr>
              <w:t>(2 lektioner)</w:t>
            </w:r>
          </w:p>
        </w:tc>
        <w:tc>
          <w:tcPr>
            <w:tcW w:w="2691" w:type="dxa"/>
          </w:tcPr>
          <w:p w:rsidR="00CE2BD0" w:rsidRPr="00A01171" w:rsidRDefault="00CE2BD0" w:rsidP="00526001">
            <w:pPr>
              <w:rPr>
                <w:sz w:val="20"/>
              </w:rPr>
            </w:pPr>
            <w:r>
              <w:rPr>
                <w:sz w:val="20"/>
              </w:rPr>
              <w:t>Hvad gør vi nu, lille du</w:t>
            </w:r>
          </w:p>
        </w:tc>
        <w:tc>
          <w:tcPr>
            <w:tcW w:w="2693" w:type="dxa"/>
          </w:tcPr>
          <w:p w:rsidR="00CE2BD0" w:rsidRPr="00A01171" w:rsidRDefault="00CE2BD0" w:rsidP="00526001">
            <w:pPr>
              <w:rPr>
                <w:sz w:val="20"/>
              </w:rPr>
            </w:pPr>
            <w:r w:rsidRPr="007C6193">
              <w:rPr>
                <w:sz w:val="20"/>
              </w:rPr>
              <w:t>Eleven kan forklare brug af principper for inddeling af historien til at få et historisk overblik</w:t>
            </w:r>
          </w:p>
        </w:tc>
        <w:tc>
          <w:tcPr>
            <w:tcW w:w="2550" w:type="dxa"/>
          </w:tcPr>
          <w:p w:rsidR="00CE2BD0" w:rsidRPr="002477C8" w:rsidRDefault="00CE2BD0" w:rsidP="00526001">
            <w:pPr>
              <w:rPr>
                <w:sz w:val="20"/>
              </w:rPr>
            </w:pPr>
            <w:r w:rsidRPr="002477C8">
              <w:rPr>
                <w:sz w:val="20"/>
              </w:rPr>
              <w:t>Eleven kan</w:t>
            </w:r>
          </w:p>
          <w:p w:rsidR="00CE2BD0" w:rsidRDefault="00CE2BD0" w:rsidP="00CE2BD0">
            <w:pPr>
              <w:pStyle w:val="Listeafsnit"/>
              <w:numPr>
                <w:ilvl w:val="0"/>
                <w:numId w:val="1"/>
              </w:numPr>
              <w:ind w:left="176" w:hanging="176"/>
              <w:rPr>
                <w:sz w:val="20"/>
              </w:rPr>
            </w:pPr>
            <w:r>
              <w:rPr>
                <w:sz w:val="20"/>
              </w:rPr>
              <w:t>diskutere de nutidige tendenser, der kan lede til en ny storkrig i verden.</w:t>
            </w:r>
          </w:p>
          <w:p w:rsidR="00CE2BD0" w:rsidRDefault="00CE2BD0" w:rsidP="00CE2BD0">
            <w:pPr>
              <w:pStyle w:val="Listeafsnit"/>
              <w:numPr>
                <w:ilvl w:val="0"/>
                <w:numId w:val="1"/>
              </w:numPr>
              <w:ind w:left="176" w:hanging="176"/>
              <w:rPr>
                <w:sz w:val="20"/>
              </w:rPr>
            </w:pPr>
            <w:r>
              <w:rPr>
                <w:sz w:val="20"/>
              </w:rPr>
              <w:t>angive de typiske årsager til at der opstår krig i vores tid</w:t>
            </w:r>
          </w:p>
          <w:p w:rsidR="00CE2BD0" w:rsidRDefault="00CE2BD0" w:rsidP="00CE2BD0">
            <w:pPr>
              <w:pStyle w:val="Listeafsnit"/>
              <w:numPr>
                <w:ilvl w:val="0"/>
                <w:numId w:val="1"/>
              </w:numPr>
              <w:ind w:left="176" w:hanging="176"/>
              <w:rPr>
                <w:sz w:val="20"/>
              </w:rPr>
            </w:pPr>
            <w:r>
              <w:rPr>
                <w:sz w:val="20"/>
              </w:rPr>
              <w:t xml:space="preserve">give et konkret bud på, hvad der kan udløse en fremtidig krig </w:t>
            </w:r>
          </w:p>
          <w:p w:rsidR="00CE2BD0" w:rsidRPr="00A01171" w:rsidRDefault="00CE2BD0" w:rsidP="00CE2BD0">
            <w:pPr>
              <w:pStyle w:val="Listeafsnit"/>
              <w:numPr>
                <w:ilvl w:val="0"/>
                <w:numId w:val="1"/>
              </w:numPr>
              <w:ind w:left="176" w:hanging="176"/>
              <w:rPr>
                <w:sz w:val="20"/>
              </w:rPr>
            </w:pPr>
            <w:r>
              <w:rPr>
                <w:sz w:val="20"/>
              </w:rPr>
              <w:t>give bud på, hvordan vi kan forhindre fremtidige storkrige</w:t>
            </w:r>
          </w:p>
        </w:tc>
        <w:tc>
          <w:tcPr>
            <w:tcW w:w="3463" w:type="dxa"/>
          </w:tcPr>
          <w:p w:rsidR="00CE2BD0" w:rsidRDefault="00CE2BD0" w:rsidP="00CE2BD0">
            <w:pPr>
              <w:pStyle w:val="Listeafsnit"/>
              <w:numPr>
                <w:ilvl w:val="0"/>
                <w:numId w:val="2"/>
              </w:numPr>
              <w:ind w:left="176" w:hanging="176"/>
              <w:rPr>
                <w:sz w:val="20"/>
              </w:rPr>
            </w:pPr>
            <w:r>
              <w:rPr>
                <w:sz w:val="20"/>
              </w:rPr>
              <w:t xml:space="preserve">Eleverne arbejder med de konflikter </w:t>
            </w:r>
            <w:r w:rsidRPr="00AA5D75">
              <w:rPr>
                <w:sz w:val="20"/>
              </w:rPr>
              <w:t>og krige, der lige pt. er aktuelle</w:t>
            </w:r>
          </w:p>
          <w:p w:rsidR="00CE2BD0" w:rsidRDefault="00CE2BD0" w:rsidP="00CE2BD0">
            <w:pPr>
              <w:pStyle w:val="Listeafsnit"/>
              <w:numPr>
                <w:ilvl w:val="0"/>
                <w:numId w:val="2"/>
              </w:numPr>
              <w:ind w:left="176" w:hanging="176"/>
              <w:rPr>
                <w:sz w:val="20"/>
              </w:rPr>
            </w:pPr>
            <w:r w:rsidRPr="009A1FD9">
              <w:rPr>
                <w:sz w:val="20"/>
              </w:rPr>
              <w:t>De læser teksterne om Samuel Huntingtons teori:</w:t>
            </w:r>
          </w:p>
          <w:p w:rsidR="00CE2BD0" w:rsidRDefault="00CE2BD0" w:rsidP="00526001">
            <w:pPr>
              <w:pStyle w:val="Listeafsnit"/>
              <w:ind w:left="176"/>
              <w:rPr>
                <w:sz w:val="20"/>
              </w:rPr>
            </w:pPr>
            <w:r w:rsidRPr="009A1FD9">
              <w:rPr>
                <w:sz w:val="20"/>
              </w:rPr>
              <w:t>- Kulturkonflikter – er det fremtiden?</w:t>
            </w:r>
          </w:p>
          <w:p w:rsidR="00CE2BD0" w:rsidRPr="009A1FD9" w:rsidRDefault="00CE2BD0" w:rsidP="00526001">
            <w:pPr>
              <w:pStyle w:val="Listeafsnit"/>
              <w:ind w:left="176"/>
              <w:rPr>
                <w:sz w:val="20"/>
              </w:rPr>
            </w:pPr>
            <w:r w:rsidRPr="009A1FD9">
              <w:rPr>
                <w:sz w:val="20"/>
              </w:rPr>
              <w:t>- Civilisationernes sammenstød</w:t>
            </w:r>
          </w:p>
          <w:p w:rsidR="00CE2BD0" w:rsidRDefault="00CE2BD0" w:rsidP="00CE2BD0">
            <w:pPr>
              <w:pStyle w:val="Listeafsnit"/>
              <w:numPr>
                <w:ilvl w:val="0"/>
                <w:numId w:val="2"/>
              </w:numPr>
              <w:ind w:left="176" w:hanging="176"/>
              <w:rPr>
                <w:sz w:val="20"/>
              </w:rPr>
            </w:pPr>
            <w:r>
              <w:rPr>
                <w:sz w:val="20"/>
              </w:rPr>
              <w:t>Læreren gennemgår hovedindholdet i begge tekster med eleverne.</w:t>
            </w:r>
          </w:p>
          <w:p w:rsidR="00CE2BD0" w:rsidRDefault="00CE2BD0" w:rsidP="00CE2BD0">
            <w:pPr>
              <w:pStyle w:val="Listeafsnit"/>
              <w:numPr>
                <w:ilvl w:val="0"/>
                <w:numId w:val="2"/>
              </w:numPr>
              <w:ind w:left="176" w:hanging="176"/>
              <w:rPr>
                <w:sz w:val="20"/>
              </w:rPr>
            </w:pPr>
            <w:r>
              <w:rPr>
                <w:sz w:val="20"/>
              </w:rPr>
              <w:t>Eleverne tager stilling til spørgsmålene i bilag 3</w:t>
            </w:r>
          </w:p>
          <w:p w:rsidR="00CE2BD0" w:rsidRPr="008071F1" w:rsidRDefault="00CE2BD0" w:rsidP="00526001">
            <w:pPr>
              <w:pStyle w:val="Listeafsnit"/>
              <w:ind w:left="176"/>
              <w:rPr>
                <w:sz w:val="20"/>
              </w:rPr>
            </w:pPr>
          </w:p>
        </w:tc>
        <w:tc>
          <w:tcPr>
            <w:tcW w:w="3049" w:type="dxa"/>
          </w:tcPr>
          <w:p w:rsidR="00CE2BD0" w:rsidRPr="00A01171" w:rsidRDefault="00CE2BD0" w:rsidP="00526001">
            <w:pPr>
              <w:rPr>
                <w:sz w:val="20"/>
              </w:rPr>
            </w:pPr>
          </w:p>
        </w:tc>
      </w:tr>
    </w:tbl>
    <w:p w:rsidR="00CE2BD0" w:rsidRDefault="00CE2BD0"/>
    <w:p w:rsidR="00CE2BD0" w:rsidRDefault="00CE2BD0">
      <w:pPr>
        <w:sectPr w:rsidR="00CE2BD0" w:rsidSect="00CE2BD0">
          <w:pgSz w:w="16838" w:h="11906" w:orient="landscape"/>
          <w:pgMar w:top="1134" w:right="1701" w:bottom="1134" w:left="1701" w:header="708" w:footer="708" w:gutter="0"/>
          <w:cols w:space="708"/>
          <w:docGrid w:linePitch="360"/>
        </w:sectPr>
      </w:pPr>
    </w:p>
    <w:p w:rsidR="00CE2BD0" w:rsidRDefault="00CE2BD0" w:rsidP="00CE2BD0">
      <w:pPr>
        <w:pStyle w:val="Overskrift1"/>
      </w:pPr>
      <w:r>
        <w:lastRenderedPageBreak/>
        <w:t>Øvrige gode råd og kommentarer</w:t>
      </w:r>
    </w:p>
    <w:p w:rsidR="00CE2BD0" w:rsidRDefault="00CE2BD0" w:rsidP="00CE2BD0">
      <w:pPr>
        <w:spacing w:after="0"/>
      </w:pPr>
      <w:r>
        <w:t>I modul 1 skal eleverne arbejde med CL-strukturen ”Ekspertgrupper”. Ideen bag er, at en gruppe (</w:t>
      </w:r>
      <w:r w:rsidRPr="005C1733">
        <w:t>bogstavsgrupperne</w:t>
      </w:r>
      <w:r>
        <w:t xml:space="preserve"> - se nedenstående skema) arbejder med et kanonpunkt. Det er i disse grupper særligt vigtigt, at gruppen både har en faglig stærk elev og evt. også en faglig svag elev, så man sikrer sig, at man ikke har en gruppe, der er meget svag, og som derfor ikke kan besvare spørgsmålene og efterfølgende </w:t>
      </w:r>
      <w:proofErr w:type="spellStart"/>
      <w:r>
        <w:t>vidensdele</w:t>
      </w:r>
      <w:proofErr w:type="spellEnd"/>
      <w:r>
        <w:t xml:space="preserve">. Bagefter byder man ekspertgrupperne op, og sammensætter dem, så de nu indgår i grupper (talgrupper) med min. én ekspert fra hver af de fire oprindelige grupper. Alt afhængigt af hvor mange elever der er i en klasse, kan fordelingen i grupper blive meget forskellig, men de skal helst ikke være færre end 16 elever, da det gør det svært at </w:t>
      </w:r>
      <w:proofErr w:type="spellStart"/>
      <w:r>
        <w:t>videndele</w:t>
      </w:r>
      <w:proofErr w:type="spellEnd"/>
      <w:r>
        <w:t>. Er der færre end 16, kan man i stedet overveje, at de fire ekspertgrupper fremlægger for hele klassen, når de er færdige med opgaven (bilag 1A). Et eksempel på hvordan en opdeling på 22 elever kan se ud:</w:t>
      </w:r>
    </w:p>
    <w:p w:rsidR="00CE2BD0" w:rsidRDefault="00CE2BD0" w:rsidP="00CE2BD0">
      <w:pPr>
        <w:spacing w:after="0"/>
      </w:pPr>
    </w:p>
    <w:tbl>
      <w:tblPr>
        <w:tblStyle w:val="Tabel-Gitter"/>
        <w:tblW w:w="0" w:type="auto"/>
        <w:tblLook w:val="04A0" w:firstRow="1" w:lastRow="0" w:firstColumn="1" w:lastColumn="0" w:noHBand="0" w:noVBand="1"/>
      </w:tblPr>
      <w:tblGrid>
        <w:gridCol w:w="1852"/>
        <w:gridCol w:w="1908"/>
        <w:gridCol w:w="1935"/>
        <w:gridCol w:w="1940"/>
        <w:gridCol w:w="2219"/>
      </w:tblGrid>
      <w:tr w:rsidR="00CE2BD0" w:rsidTr="00526001">
        <w:tc>
          <w:tcPr>
            <w:tcW w:w="1955" w:type="dxa"/>
          </w:tcPr>
          <w:p w:rsidR="00CE2BD0" w:rsidRDefault="00CE2BD0" w:rsidP="00526001"/>
        </w:tc>
        <w:tc>
          <w:tcPr>
            <w:tcW w:w="1955" w:type="dxa"/>
          </w:tcPr>
          <w:p w:rsidR="00CE2BD0" w:rsidRDefault="00CE2BD0" w:rsidP="00526001">
            <w:r>
              <w:t>A</w:t>
            </w:r>
          </w:p>
          <w:p w:rsidR="00CE2BD0" w:rsidRDefault="00CE2BD0" w:rsidP="00526001">
            <w:r>
              <w:t>(Den Westfalske fred)</w:t>
            </w:r>
          </w:p>
        </w:tc>
        <w:tc>
          <w:tcPr>
            <w:tcW w:w="1956" w:type="dxa"/>
          </w:tcPr>
          <w:p w:rsidR="00CE2BD0" w:rsidRDefault="00CE2BD0" w:rsidP="00526001">
            <w:r>
              <w:t xml:space="preserve">B </w:t>
            </w:r>
          </w:p>
          <w:p w:rsidR="00CE2BD0" w:rsidRDefault="00CE2BD0" w:rsidP="00526001">
            <w:r>
              <w:t>(Københavns bombardemen)</w:t>
            </w:r>
          </w:p>
        </w:tc>
        <w:tc>
          <w:tcPr>
            <w:tcW w:w="1956" w:type="dxa"/>
          </w:tcPr>
          <w:p w:rsidR="00CE2BD0" w:rsidRDefault="00CE2BD0" w:rsidP="00526001">
            <w:r>
              <w:t xml:space="preserve">C </w:t>
            </w:r>
          </w:p>
          <w:p w:rsidR="00CE2BD0" w:rsidRDefault="00CE2BD0" w:rsidP="00526001">
            <w:r>
              <w:t>(Genforeningen)</w:t>
            </w:r>
          </w:p>
        </w:tc>
        <w:tc>
          <w:tcPr>
            <w:tcW w:w="1956" w:type="dxa"/>
          </w:tcPr>
          <w:p w:rsidR="00CE2BD0" w:rsidRDefault="00CE2BD0" w:rsidP="00526001">
            <w:r>
              <w:t>D</w:t>
            </w:r>
          </w:p>
          <w:p w:rsidR="00CE2BD0" w:rsidRDefault="00CE2BD0" w:rsidP="00526001">
            <w:r>
              <w:t>(FN´s verdens-erklæring om menneskerettigheder)</w:t>
            </w:r>
          </w:p>
        </w:tc>
      </w:tr>
      <w:tr w:rsidR="00CE2BD0" w:rsidTr="00526001">
        <w:tc>
          <w:tcPr>
            <w:tcW w:w="1955" w:type="dxa"/>
          </w:tcPr>
          <w:p w:rsidR="00CE2BD0" w:rsidRDefault="00CE2BD0" w:rsidP="00526001">
            <w:r>
              <w:t>1</w:t>
            </w:r>
          </w:p>
        </w:tc>
        <w:tc>
          <w:tcPr>
            <w:tcW w:w="1955" w:type="dxa"/>
          </w:tcPr>
          <w:p w:rsidR="00CE2BD0" w:rsidRDefault="00CE2BD0" w:rsidP="00526001">
            <w:r>
              <w:t>Jens</w:t>
            </w:r>
          </w:p>
        </w:tc>
        <w:tc>
          <w:tcPr>
            <w:tcW w:w="1956" w:type="dxa"/>
          </w:tcPr>
          <w:p w:rsidR="00CE2BD0" w:rsidRDefault="00CE2BD0" w:rsidP="00526001">
            <w:r>
              <w:t>Peter</w:t>
            </w:r>
          </w:p>
        </w:tc>
        <w:tc>
          <w:tcPr>
            <w:tcW w:w="1956" w:type="dxa"/>
          </w:tcPr>
          <w:p w:rsidR="00CE2BD0" w:rsidRDefault="00CE2BD0" w:rsidP="00526001">
            <w:r>
              <w:t>Gitte</w:t>
            </w:r>
          </w:p>
        </w:tc>
        <w:tc>
          <w:tcPr>
            <w:tcW w:w="1956" w:type="dxa"/>
          </w:tcPr>
          <w:p w:rsidR="00CE2BD0" w:rsidRDefault="00CE2BD0" w:rsidP="00526001">
            <w:r>
              <w:t>Emma</w:t>
            </w:r>
          </w:p>
        </w:tc>
      </w:tr>
      <w:tr w:rsidR="00CE2BD0" w:rsidTr="00526001">
        <w:tc>
          <w:tcPr>
            <w:tcW w:w="1955" w:type="dxa"/>
          </w:tcPr>
          <w:p w:rsidR="00CE2BD0" w:rsidRDefault="00CE2BD0" w:rsidP="00526001">
            <w:r>
              <w:t>2</w:t>
            </w:r>
          </w:p>
        </w:tc>
        <w:tc>
          <w:tcPr>
            <w:tcW w:w="1955" w:type="dxa"/>
          </w:tcPr>
          <w:p w:rsidR="00CE2BD0" w:rsidRDefault="00CE2BD0" w:rsidP="00526001">
            <w:r>
              <w:t>Jonas</w:t>
            </w:r>
          </w:p>
        </w:tc>
        <w:tc>
          <w:tcPr>
            <w:tcW w:w="1956" w:type="dxa"/>
          </w:tcPr>
          <w:p w:rsidR="00CE2BD0" w:rsidRDefault="00CE2BD0" w:rsidP="00526001">
            <w:r>
              <w:t>Maja</w:t>
            </w:r>
          </w:p>
        </w:tc>
        <w:tc>
          <w:tcPr>
            <w:tcW w:w="1956" w:type="dxa"/>
          </w:tcPr>
          <w:p w:rsidR="00CE2BD0" w:rsidRDefault="00CE2BD0" w:rsidP="00526001">
            <w:r>
              <w:t>Ida</w:t>
            </w:r>
          </w:p>
        </w:tc>
        <w:tc>
          <w:tcPr>
            <w:tcW w:w="1956" w:type="dxa"/>
          </w:tcPr>
          <w:p w:rsidR="00CE2BD0" w:rsidRDefault="00CE2BD0" w:rsidP="00526001">
            <w:r>
              <w:t>David</w:t>
            </w:r>
          </w:p>
        </w:tc>
      </w:tr>
      <w:tr w:rsidR="00CE2BD0" w:rsidTr="00526001">
        <w:tc>
          <w:tcPr>
            <w:tcW w:w="1955" w:type="dxa"/>
          </w:tcPr>
          <w:p w:rsidR="00CE2BD0" w:rsidRDefault="00CE2BD0" w:rsidP="00526001">
            <w:r>
              <w:t>3</w:t>
            </w:r>
          </w:p>
        </w:tc>
        <w:tc>
          <w:tcPr>
            <w:tcW w:w="1955" w:type="dxa"/>
          </w:tcPr>
          <w:p w:rsidR="00CE2BD0" w:rsidRDefault="00CE2BD0" w:rsidP="00526001">
            <w:r>
              <w:t>Amalie</w:t>
            </w:r>
          </w:p>
        </w:tc>
        <w:tc>
          <w:tcPr>
            <w:tcW w:w="1956" w:type="dxa"/>
          </w:tcPr>
          <w:p w:rsidR="00CE2BD0" w:rsidRDefault="00CE2BD0" w:rsidP="00526001">
            <w:r>
              <w:t>Sigurd + Simon</w:t>
            </w:r>
          </w:p>
        </w:tc>
        <w:tc>
          <w:tcPr>
            <w:tcW w:w="1956" w:type="dxa"/>
          </w:tcPr>
          <w:p w:rsidR="00CE2BD0" w:rsidRDefault="00CE2BD0" w:rsidP="00526001">
            <w:r>
              <w:t>Mette</w:t>
            </w:r>
          </w:p>
        </w:tc>
        <w:tc>
          <w:tcPr>
            <w:tcW w:w="1956" w:type="dxa"/>
          </w:tcPr>
          <w:p w:rsidR="00CE2BD0" w:rsidRDefault="00CE2BD0" w:rsidP="00526001">
            <w:r>
              <w:t>Jeppe</w:t>
            </w:r>
          </w:p>
        </w:tc>
      </w:tr>
      <w:tr w:rsidR="00CE2BD0" w:rsidTr="00526001">
        <w:tc>
          <w:tcPr>
            <w:tcW w:w="1955" w:type="dxa"/>
          </w:tcPr>
          <w:p w:rsidR="00CE2BD0" w:rsidRDefault="00CE2BD0" w:rsidP="00526001">
            <w:r>
              <w:t>4</w:t>
            </w:r>
          </w:p>
        </w:tc>
        <w:tc>
          <w:tcPr>
            <w:tcW w:w="1955" w:type="dxa"/>
          </w:tcPr>
          <w:p w:rsidR="00CE2BD0" w:rsidRDefault="00CE2BD0" w:rsidP="00526001">
            <w:r>
              <w:t>Lise + Fatima</w:t>
            </w:r>
          </w:p>
        </w:tc>
        <w:tc>
          <w:tcPr>
            <w:tcW w:w="1956" w:type="dxa"/>
          </w:tcPr>
          <w:p w:rsidR="00CE2BD0" w:rsidRDefault="00CE2BD0" w:rsidP="00526001">
            <w:r>
              <w:t>Nadja</w:t>
            </w:r>
          </w:p>
        </w:tc>
        <w:tc>
          <w:tcPr>
            <w:tcW w:w="1956" w:type="dxa"/>
          </w:tcPr>
          <w:p w:rsidR="00CE2BD0" w:rsidRDefault="00CE2BD0" w:rsidP="00526001">
            <w:r>
              <w:t>Ahmed</w:t>
            </w:r>
          </w:p>
        </w:tc>
        <w:tc>
          <w:tcPr>
            <w:tcW w:w="1956" w:type="dxa"/>
          </w:tcPr>
          <w:p w:rsidR="00CE2BD0" w:rsidRDefault="00CE2BD0" w:rsidP="00526001">
            <w:r>
              <w:t>Otto</w:t>
            </w:r>
          </w:p>
        </w:tc>
      </w:tr>
      <w:tr w:rsidR="00CE2BD0" w:rsidTr="00526001">
        <w:tc>
          <w:tcPr>
            <w:tcW w:w="1955" w:type="dxa"/>
          </w:tcPr>
          <w:p w:rsidR="00CE2BD0" w:rsidRDefault="00CE2BD0" w:rsidP="00526001"/>
        </w:tc>
        <w:tc>
          <w:tcPr>
            <w:tcW w:w="1955" w:type="dxa"/>
          </w:tcPr>
          <w:p w:rsidR="00CE2BD0" w:rsidRDefault="00CE2BD0" w:rsidP="00526001"/>
        </w:tc>
        <w:tc>
          <w:tcPr>
            <w:tcW w:w="1956" w:type="dxa"/>
          </w:tcPr>
          <w:p w:rsidR="00CE2BD0" w:rsidRDefault="00CE2BD0" w:rsidP="00526001"/>
        </w:tc>
        <w:tc>
          <w:tcPr>
            <w:tcW w:w="1956" w:type="dxa"/>
          </w:tcPr>
          <w:p w:rsidR="00CE2BD0" w:rsidRDefault="00CE2BD0" w:rsidP="00526001"/>
        </w:tc>
        <w:tc>
          <w:tcPr>
            <w:tcW w:w="1956" w:type="dxa"/>
          </w:tcPr>
          <w:p w:rsidR="00CE2BD0" w:rsidRDefault="00CE2BD0" w:rsidP="00526001"/>
        </w:tc>
      </w:tr>
    </w:tbl>
    <w:p w:rsidR="00CE2BD0" w:rsidRDefault="00CE2BD0" w:rsidP="00CE2BD0">
      <w:pPr>
        <w:spacing w:after="0"/>
      </w:pPr>
    </w:p>
    <w:p w:rsidR="00CE2BD0" w:rsidRDefault="00CE2BD0" w:rsidP="00CE2BD0">
      <w:pPr>
        <w:spacing w:after="0"/>
      </w:pPr>
      <w:r>
        <w:t>Som det fremgår, vil gruppe A og B bestå af fem elever, og grupperne 3 og 4 vil også bestå af fem elever. Denne løsning er nødvendig, da eleverne arbejder med fire kanonpunkter.</w:t>
      </w:r>
    </w:p>
    <w:p w:rsidR="00CE2BD0" w:rsidRDefault="00CE2BD0" w:rsidP="00CE2BD0">
      <w:pPr>
        <w:spacing w:after="0"/>
      </w:pPr>
      <w:r>
        <w:t>Gruppe A består således af Jens, Jonas, Amalie, Lise og Fatima. De undersøger ”Den Westfalske Fred” med udgangspunkt i bilag 1a og bilag 1b.</w:t>
      </w:r>
    </w:p>
    <w:p w:rsidR="00CE2BD0" w:rsidRDefault="00CE2BD0" w:rsidP="00CE2BD0">
      <w:pPr>
        <w:spacing w:after="0"/>
      </w:pPr>
      <w:r>
        <w:t>Gruppe 1 består derefter af: Jens, Peter, Gitte og Emma, som hver videndeler om det kanonpunkt, som de netop har arbejdet med i bogstavgruppen.</w:t>
      </w:r>
    </w:p>
    <w:p w:rsidR="00CE2BD0" w:rsidRDefault="00CE2BD0" w:rsidP="00CE2BD0">
      <w:pPr>
        <w:spacing w:after="0"/>
      </w:pPr>
      <w:r>
        <w:t>Bilag 2, der knytter sig til modul 1, skal deles elektronisk med eleverne, så de ikke bliver begrænset af plads i skemaet.</w:t>
      </w:r>
    </w:p>
    <w:p w:rsidR="00CE2BD0" w:rsidRDefault="00CE2BD0" w:rsidP="00CE2BD0">
      <w:pPr>
        <w:spacing w:after="0"/>
      </w:pPr>
    </w:p>
    <w:p w:rsidR="00CE2BD0" w:rsidRDefault="00CE2BD0" w:rsidP="00CE2BD0">
      <w:pPr>
        <w:spacing w:after="0"/>
      </w:pPr>
      <w:r>
        <w:t>Ønsker man at arbejde mere med forløbet, kan eleverne efter modul 5 formulere læserbreve eller mere direkte henvendelser til f. eks folkevalgte politikere, hvor de redegør for deres analyse og deres bud på fremtidige løsninger. Svar på disse skrivelser kan efterfølgende bearbejdes i undervisningen, evt. i samspil med samfundsfag.</w:t>
      </w:r>
    </w:p>
    <w:p w:rsidR="00CE2BD0" w:rsidRDefault="00CE2BD0">
      <w:r>
        <w:br w:type="page"/>
      </w:r>
    </w:p>
    <w:p w:rsidR="00CE2BD0" w:rsidRPr="002F4D64" w:rsidRDefault="00CE2BD0" w:rsidP="00CE2BD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1a Spørgsmål til eksperterne</w:t>
      </w:r>
    </w:p>
    <w:p w:rsidR="00CE2BD0" w:rsidRDefault="00CE2BD0" w:rsidP="00CE2BD0">
      <w:pPr>
        <w:spacing w:after="0"/>
      </w:pPr>
    </w:p>
    <w:p w:rsidR="00CE2BD0" w:rsidRPr="00EF4B5E" w:rsidRDefault="00CE2BD0" w:rsidP="00CE2BD0">
      <w:pPr>
        <w:spacing w:after="0"/>
        <w:rPr>
          <w:u w:val="single"/>
        </w:rPr>
      </w:pPr>
      <w:r>
        <w:t>Hver gruppe skal blive eksperter i ét kanonpunkt og skal efterfølgende dele sin viden med de andre i klassen. Uanset hvilket kanonpunkt, I arbejder med, skal I besvare nedenstående spørgsmål. Ved de 2 første spørgsmål skal I blot sætte et kryds i skemaet</w:t>
      </w:r>
      <w:r w:rsidRPr="00903947">
        <w:t xml:space="preserve">. </w:t>
      </w:r>
      <w:r w:rsidRPr="00EF4B5E">
        <w:rPr>
          <w:u w:val="single"/>
        </w:rPr>
        <w:t>Der afsættes i alt 25 minutter til at undersøge nedenstående.</w:t>
      </w:r>
    </w:p>
    <w:p w:rsidR="00CE2BD0" w:rsidRDefault="00CE2BD0" w:rsidP="00CE2BD0">
      <w:pPr>
        <w:spacing w:after="0"/>
      </w:pPr>
    </w:p>
    <w:p w:rsidR="00CE2BD0" w:rsidRDefault="00CE2BD0" w:rsidP="00CE2BD0">
      <w:pPr>
        <w:pStyle w:val="Listeafsnit"/>
        <w:numPr>
          <w:ilvl w:val="0"/>
          <w:numId w:val="6"/>
        </w:numPr>
        <w:spacing w:after="0"/>
      </w:pPr>
      <w:r>
        <w:t>Hvilket kanonpunkt er der tale om?</w:t>
      </w:r>
    </w:p>
    <w:tbl>
      <w:tblPr>
        <w:tblStyle w:val="Tabel-Gitter"/>
        <w:tblW w:w="0" w:type="auto"/>
        <w:tblLook w:val="04A0" w:firstRow="1" w:lastRow="0" w:firstColumn="1" w:lastColumn="0" w:noHBand="0" w:noVBand="1"/>
      </w:tblPr>
      <w:tblGrid>
        <w:gridCol w:w="2444"/>
        <w:gridCol w:w="2444"/>
        <w:gridCol w:w="2445"/>
        <w:gridCol w:w="2445"/>
      </w:tblGrid>
      <w:tr w:rsidR="00CE2BD0" w:rsidTr="00526001">
        <w:tc>
          <w:tcPr>
            <w:tcW w:w="2444" w:type="dxa"/>
          </w:tcPr>
          <w:p w:rsidR="00CE2BD0" w:rsidRDefault="00CE2BD0" w:rsidP="00526001">
            <w:r>
              <w:t>Den Westfalske Fred</w:t>
            </w:r>
          </w:p>
        </w:tc>
        <w:tc>
          <w:tcPr>
            <w:tcW w:w="2444" w:type="dxa"/>
          </w:tcPr>
          <w:p w:rsidR="00CE2BD0" w:rsidRDefault="00CE2BD0" w:rsidP="00526001">
            <w:r>
              <w:t>Københavns bombardement</w:t>
            </w:r>
          </w:p>
        </w:tc>
        <w:tc>
          <w:tcPr>
            <w:tcW w:w="2445" w:type="dxa"/>
          </w:tcPr>
          <w:p w:rsidR="00CE2BD0" w:rsidRDefault="00CE2BD0" w:rsidP="00526001">
            <w:r>
              <w:t>Genforeningen</w:t>
            </w:r>
          </w:p>
        </w:tc>
        <w:tc>
          <w:tcPr>
            <w:tcW w:w="2445" w:type="dxa"/>
          </w:tcPr>
          <w:p w:rsidR="00CE2BD0" w:rsidRDefault="00CE2BD0" w:rsidP="00526001">
            <w:r>
              <w:t>FN´s erklæring om menneskerettigheder</w:t>
            </w:r>
          </w:p>
        </w:tc>
      </w:tr>
    </w:tbl>
    <w:p w:rsidR="00CE2BD0" w:rsidRDefault="00CE2BD0" w:rsidP="00CE2BD0">
      <w:pPr>
        <w:spacing w:after="0"/>
      </w:pPr>
    </w:p>
    <w:p w:rsidR="00CE2BD0" w:rsidRDefault="00CE2BD0" w:rsidP="00CE2BD0">
      <w:pPr>
        <w:pStyle w:val="Listeafsnit"/>
        <w:numPr>
          <w:ilvl w:val="0"/>
          <w:numId w:val="6"/>
        </w:numPr>
        <w:spacing w:after="0"/>
      </w:pPr>
      <w:r>
        <w:t>Hvilken krig handler dit kanonpunkt om?</w:t>
      </w:r>
    </w:p>
    <w:tbl>
      <w:tblPr>
        <w:tblStyle w:val="Tabel-Gitter"/>
        <w:tblW w:w="0" w:type="auto"/>
        <w:tblInd w:w="-34" w:type="dxa"/>
        <w:tblLook w:val="04A0" w:firstRow="1" w:lastRow="0" w:firstColumn="1" w:lastColumn="0" w:noHBand="0" w:noVBand="1"/>
      </w:tblPr>
      <w:tblGrid>
        <w:gridCol w:w="2552"/>
        <w:gridCol w:w="2410"/>
        <w:gridCol w:w="2410"/>
        <w:gridCol w:w="2409"/>
      </w:tblGrid>
      <w:tr w:rsidR="00CE2BD0" w:rsidTr="00526001">
        <w:tc>
          <w:tcPr>
            <w:tcW w:w="2552" w:type="dxa"/>
          </w:tcPr>
          <w:p w:rsidR="00CE2BD0" w:rsidRDefault="00CE2BD0" w:rsidP="00526001">
            <w:r>
              <w:t>1. verdenskrig</w:t>
            </w:r>
          </w:p>
        </w:tc>
        <w:tc>
          <w:tcPr>
            <w:tcW w:w="2410" w:type="dxa"/>
          </w:tcPr>
          <w:p w:rsidR="00CE2BD0" w:rsidRDefault="00CE2BD0" w:rsidP="00526001">
            <w:pPr>
              <w:pStyle w:val="Listeafsnit"/>
              <w:ind w:left="0"/>
            </w:pPr>
            <w:r>
              <w:t>2. verdenskrig</w:t>
            </w:r>
          </w:p>
        </w:tc>
        <w:tc>
          <w:tcPr>
            <w:tcW w:w="2410" w:type="dxa"/>
          </w:tcPr>
          <w:p w:rsidR="00CE2BD0" w:rsidRDefault="00CE2BD0" w:rsidP="00526001">
            <w:pPr>
              <w:pStyle w:val="Listeafsnit"/>
              <w:ind w:left="0"/>
            </w:pPr>
            <w:r>
              <w:t>30-årskrigen</w:t>
            </w:r>
          </w:p>
        </w:tc>
        <w:tc>
          <w:tcPr>
            <w:tcW w:w="2409" w:type="dxa"/>
          </w:tcPr>
          <w:p w:rsidR="00CE2BD0" w:rsidRDefault="00CE2BD0" w:rsidP="00526001">
            <w:pPr>
              <w:pStyle w:val="Listeafsnit"/>
              <w:ind w:left="0"/>
            </w:pPr>
            <w:r>
              <w:t>Napoleonskrigene</w:t>
            </w:r>
          </w:p>
        </w:tc>
      </w:tr>
    </w:tbl>
    <w:p w:rsidR="00CE2BD0" w:rsidRDefault="00CE2BD0" w:rsidP="00CE2BD0">
      <w:pPr>
        <w:spacing w:after="0"/>
      </w:pPr>
    </w:p>
    <w:p w:rsidR="00CE2BD0" w:rsidRDefault="00CE2BD0" w:rsidP="00CE2BD0">
      <w:pPr>
        <w:pStyle w:val="Listeafsnit"/>
        <w:numPr>
          <w:ilvl w:val="0"/>
          <w:numId w:val="6"/>
        </w:numPr>
        <w:spacing w:after="0"/>
      </w:pPr>
      <w:r>
        <w:t>Hvornår fandt krigen sted?</w:t>
      </w:r>
    </w:p>
    <w:p w:rsidR="00CE2BD0" w:rsidRDefault="00CE2BD0" w:rsidP="00CE2BD0">
      <w:pPr>
        <w:pStyle w:val="Listeafsnit"/>
        <w:numPr>
          <w:ilvl w:val="0"/>
          <w:numId w:val="6"/>
        </w:numPr>
        <w:spacing w:after="0"/>
      </w:pPr>
      <w:r>
        <w:t>Hvorfor brød krigen ud?</w:t>
      </w:r>
    </w:p>
    <w:p w:rsidR="00CE2BD0" w:rsidRDefault="00CE2BD0" w:rsidP="00CE2BD0">
      <w:pPr>
        <w:pStyle w:val="Listeafsnit"/>
        <w:numPr>
          <w:ilvl w:val="0"/>
          <w:numId w:val="6"/>
        </w:numPr>
        <w:spacing w:after="0"/>
      </w:pPr>
      <w:r>
        <w:t>Hvor omfattende var krigen? (Hvor foregik den, hvilke lande var impliceret/</w:t>
      </w:r>
      <w:proofErr w:type="gramStart"/>
      <w:r>
        <w:t>hvilke</w:t>
      </w:r>
      <w:proofErr w:type="gramEnd"/>
      <w:r>
        <w:t xml:space="preserve"> </w:t>
      </w:r>
      <w:proofErr w:type="gramStart"/>
      <w:r>
        <w:t>var</w:t>
      </w:r>
      <w:proofErr w:type="gramEnd"/>
      <w:r>
        <w:t xml:space="preserve"> ikke, hvordan forløb krigen)</w:t>
      </w:r>
    </w:p>
    <w:p w:rsidR="00CE2BD0" w:rsidRDefault="00CE2BD0" w:rsidP="00CE2BD0">
      <w:pPr>
        <w:pStyle w:val="Listeafsnit"/>
        <w:numPr>
          <w:ilvl w:val="0"/>
          <w:numId w:val="6"/>
        </w:numPr>
        <w:spacing w:after="0"/>
      </w:pPr>
      <w:r>
        <w:t>Hvornår blev fredsaftalen underskrevet?</w:t>
      </w:r>
    </w:p>
    <w:p w:rsidR="00CE2BD0" w:rsidRDefault="00CE2BD0" w:rsidP="00CE2BD0">
      <w:pPr>
        <w:pStyle w:val="Listeafsnit"/>
        <w:numPr>
          <w:ilvl w:val="0"/>
          <w:numId w:val="6"/>
        </w:numPr>
        <w:spacing w:after="0"/>
      </w:pPr>
      <w:r>
        <w:t>Hvad går fredsaftalen ud på i hovedtræk?</w:t>
      </w:r>
    </w:p>
    <w:p w:rsidR="00CE2BD0" w:rsidRDefault="00CE2BD0" w:rsidP="00CE2BD0">
      <w:pPr>
        <w:spacing w:after="0"/>
      </w:pPr>
    </w:p>
    <w:p w:rsidR="00CE2BD0" w:rsidRDefault="00CE2BD0" w:rsidP="00CE2BD0">
      <w:pPr>
        <w:spacing w:after="0"/>
      </w:pPr>
      <w:r>
        <w:t xml:space="preserve">For at kunne svare skal I læse bilag 1b, som er herunder. I skal kun læse for jeres eget kanonpunkt. Når I er færdige med at besvare, skal I fordeles ud i nye grupper og </w:t>
      </w:r>
      <w:proofErr w:type="spellStart"/>
      <w:r>
        <w:t>videndele</w:t>
      </w:r>
      <w:proofErr w:type="spellEnd"/>
      <w:r>
        <w:t xml:space="preserve"> med jeres klassekammerater – derfor er det meget vigtigt, at alle har notater bagefter. Skriv evt. i </w:t>
      </w:r>
      <w:proofErr w:type="spellStart"/>
      <w:r>
        <w:t>google-docs</w:t>
      </w:r>
      <w:proofErr w:type="spellEnd"/>
      <w:r>
        <w:t>, som I deler med hinanden.</w:t>
      </w:r>
    </w:p>
    <w:p w:rsidR="00CE2BD0" w:rsidRDefault="00CE2BD0">
      <w:r>
        <w:br w:type="page"/>
      </w:r>
    </w:p>
    <w:p w:rsidR="00CE2BD0" w:rsidRPr="002F4D64" w:rsidRDefault="00CE2BD0" w:rsidP="00CE2BD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1b Kanonpunkterne</w:t>
      </w:r>
    </w:p>
    <w:p w:rsidR="00CE2BD0" w:rsidRDefault="00CE2BD0" w:rsidP="00CE2BD0">
      <w:pPr>
        <w:spacing w:after="0"/>
      </w:pPr>
    </w:p>
    <w:p w:rsidR="00CE2BD0" w:rsidRDefault="00CE2BD0" w:rsidP="00CE2BD0">
      <w:pPr>
        <w:spacing w:after="0"/>
        <w:rPr>
          <w:b/>
        </w:rPr>
      </w:pPr>
      <w:r w:rsidRPr="00EF4B5E">
        <w:rPr>
          <w:b/>
        </w:rPr>
        <w:t>Den Westfalske Fred</w:t>
      </w:r>
    </w:p>
    <w:p w:rsidR="00CE2BD0" w:rsidRDefault="00CE2BD0" w:rsidP="00CE2BD0">
      <w:pPr>
        <w:spacing w:after="0"/>
        <w:rPr>
          <w:b/>
        </w:rPr>
      </w:pPr>
    </w:p>
    <w:p w:rsidR="00CE2BD0" w:rsidRDefault="00CE2BD0" w:rsidP="00CE2BD0">
      <w:pPr>
        <w:spacing w:after="0"/>
        <w:rPr>
          <w:u w:val="single"/>
        </w:rPr>
      </w:pPr>
      <w:r w:rsidRPr="0069193C">
        <w:rPr>
          <w:u w:val="single"/>
        </w:rPr>
        <w:t>Reformationen</w:t>
      </w:r>
    </w:p>
    <w:p w:rsidR="00CE2BD0" w:rsidRPr="0069193C" w:rsidRDefault="00CE2BD0" w:rsidP="00CE2BD0">
      <w:pPr>
        <w:spacing w:after="0"/>
        <w:rPr>
          <w:u w:val="single"/>
        </w:rPr>
      </w:pPr>
      <w:r w:rsidRPr="00C45A2E">
        <w:t>I 1517</w:t>
      </w:r>
      <w:r>
        <w:t xml:space="preserve"> protesterede den katolske munk</w:t>
      </w:r>
      <w:r w:rsidRPr="00C45A2E">
        <w:t xml:space="preserve"> Martin Luthe</w:t>
      </w:r>
      <w:r>
        <w:t>r</w:t>
      </w:r>
      <w:r w:rsidRPr="00C45A2E">
        <w:t xml:space="preserve"> ved at offe</w:t>
      </w:r>
      <w:r>
        <w:t>ntliggøre 95 punkter, hvori han</w:t>
      </w:r>
      <w:r w:rsidRPr="00C45A2E">
        <w:t xml:space="preserve"> fremlagde det, han syntes</w:t>
      </w:r>
      <w:r>
        <w:t>,</w:t>
      </w:r>
      <w:r w:rsidRPr="00C45A2E">
        <w:t xml:space="preserve"> var forkert ved den katolske kirke. Begivenheden førte til det</w:t>
      </w:r>
      <w:r>
        <w:t>,</w:t>
      </w:r>
      <w:r w:rsidRPr="00C45A2E">
        <w:t xml:space="preserve"> vi kalder ”reformationen”</w:t>
      </w:r>
      <w:r>
        <w:t>. Den indebar, at de, der var tilhænger af Luthers lære (protestanterne), brød med den katolske kirke og grundlagde en ny kristendom, protestantisme.</w:t>
      </w:r>
    </w:p>
    <w:p w:rsidR="00CE2BD0" w:rsidRDefault="00CE2BD0" w:rsidP="00CE2BD0">
      <w:pPr>
        <w:spacing w:after="0"/>
        <w:rPr>
          <w:u w:val="single"/>
        </w:rPr>
      </w:pPr>
    </w:p>
    <w:p w:rsidR="00CE2BD0" w:rsidRPr="0069193C" w:rsidRDefault="00CE2BD0" w:rsidP="00CE2BD0">
      <w:pPr>
        <w:spacing w:after="0"/>
        <w:rPr>
          <w:u w:val="single"/>
        </w:rPr>
      </w:pPr>
      <w:r w:rsidRPr="0069193C">
        <w:rPr>
          <w:u w:val="single"/>
        </w:rPr>
        <w:t>Trediveårskrigen</w:t>
      </w:r>
    </w:p>
    <w:p w:rsidR="00CE2BD0" w:rsidRPr="00711C29" w:rsidRDefault="00CE2BD0" w:rsidP="00CE2BD0">
      <w:pPr>
        <w:spacing w:after="0"/>
      </w:pPr>
      <w:r w:rsidRPr="00711C29">
        <w:t xml:space="preserve">Trediveårskrigen varede fra </w:t>
      </w:r>
      <w:r>
        <w:t>1618-1648. Den</w:t>
      </w:r>
      <w:r w:rsidRPr="00711C29">
        <w:t xml:space="preserve"> blev afsluttet med ”Den Westfalske fred”, </w:t>
      </w:r>
      <w:r>
        <w:t xml:space="preserve">som faktisk er to fredsaftaler, </w:t>
      </w:r>
      <w:r w:rsidRPr="00711C29">
        <w:t>der blev underskreve</w:t>
      </w:r>
      <w:r>
        <w:t xml:space="preserve">t den 24. oktober 1648. </w:t>
      </w:r>
      <w:r w:rsidRPr="00711C29">
        <w:t>Fredsaftale</w:t>
      </w:r>
      <w:r>
        <w:t>r</w:t>
      </w:r>
      <w:r w:rsidRPr="00711C29">
        <w:t>n</w:t>
      </w:r>
      <w:r>
        <w:t>e</w:t>
      </w:r>
      <w:r w:rsidRPr="00711C29">
        <w:t xml:space="preserve"> er opkaldt efter det område, hvor den blev unde</w:t>
      </w:r>
      <w:r>
        <w:t>rskrevet: Westfalen i Nordtyskland.</w:t>
      </w:r>
    </w:p>
    <w:p w:rsidR="00CE2BD0" w:rsidRPr="00711C29" w:rsidRDefault="00CE2BD0" w:rsidP="00CE2BD0">
      <w:pPr>
        <w:spacing w:after="0"/>
      </w:pPr>
    </w:p>
    <w:p w:rsidR="00CE2BD0" w:rsidRPr="00711C29" w:rsidRDefault="00CE2BD0" w:rsidP="00CE2BD0">
      <w:pPr>
        <w:spacing w:after="0"/>
      </w:pPr>
      <w:r>
        <w:t>Efter Reformationen opstod der i Europa konflikter. Det var især</w:t>
      </w:r>
      <w:r w:rsidRPr="00711C29">
        <w:t xml:space="preserve"> tydelig</w:t>
      </w:r>
      <w:r>
        <w:t>t i det T</w:t>
      </w:r>
      <w:r w:rsidRPr="00711C29">
        <w:t>ysk-romerske</w:t>
      </w:r>
      <w:r>
        <w:t xml:space="preserve"> kejser</w:t>
      </w:r>
      <w:r w:rsidRPr="00711C29">
        <w:t>rige, der bestod af flere hundrede små selvstændige stater, der var styret af forskellige fyrster</w:t>
      </w:r>
      <w:r>
        <w:t>, men som alle underlagt den tyske kejser</w:t>
      </w:r>
      <w:r w:rsidRPr="00711C29">
        <w:t xml:space="preserve">. </w:t>
      </w:r>
      <w:r>
        <w:t>R</w:t>
      </w:r>
      <w:r w:rsidRPr="00711C29">
        <w:t>eformationen havde delt Det Tysk-romerske kejserrige i to: I de nordlige stater var mange af dem blevet protestanter, mens de fleste stater i den sydlige del stadig var katolske.</w:t>
      </w:r>
    </w:p>
    <w:p w:rsidR="00CE2BD0" w:rsidRDefault="00CE2BD0" w:rsidP="00CE2BD0">
      <w:pPr>
        <w:spacing w:after="0"/>
      </w:pPr>
    </w:p>
    <w:p w:rsidR="00CE2BD0" w:rsidRDefault="00CE2BD0" w:rsidP="00CE2BD0">
      <w:pPr>
        <w:spacing w:after="0"/>
      </w:pPr>
      <w:r w:rsidRPr="00711C29">
        <w:t>30-årskrigen startede egentligt som en religionskrig mellem katolikkerne og protestanerne, men krigen udviklede sig og blev også til et spørgsmål om, hvor meget magt kejseren egentligt skulle have. De andre europæiske lande</w:t>
      </w:r>
      <w:r>
        <w:t xml:space="preserve"> </w:t>
      </w:r>
      <w:r w:rsidRPr="00711C29">
        <w:t>blandede sig i konflikten</w:t>
      </w:r>
      <w:r>
        <w:t>,</w:t>
      </w:r>
      <w:r w:rsidRPr="00711C29">
        <w:t xml:space="preserve"> og det endte som en storkrig. </w:t>
      </w:r>
      <w:r>
        <w:t xml:space="preserve">Østrig, Spanien og Tyskland kæmpede mod Frankrig, Holland, Sverige og Danmark. </w:t>
      </w:r>
    </w:p>
    <w:p w:rsidR="00CE2BD0" w:rsidRDefault="00CE2BD0" w:rsidP="00CE2BD0">
      <w:pPr>
        <w:spacing w:after="0"/>
      </w:pPr>
      <w:r w:rsidRPr="00711C29">
        <w:t>Danmark</w:t>
      </w:r>
      <w:r>
        <w:t>s indblanding i krigen forløb ad</w:t>
      </w:r>
      <w:r w:rsidRPr="00711C29">
        <w:t xml:space="preserve"> to omgange, først i 1625-1629 og igen fra 1643-45. Det var Christian 4.</w:t>
      </w:r>
      <w:r>
        <w:t>,</w:t>
      </w:r>
      <w:r w:rsidRPr="00711C29">
        <w:t xml:space="preserve"> de</w:t>
      </w:r>
      <w:r>
        <w:t xml:space="preserve">r </w:t>
      </w:r>
      <w:r w:rsidRPr="00711C29">
        <w:t>trak Danmark med ind i krigen.</w:t>
      </w:r>
      <w:r>
        <w:t xml:space="preserve"> Selvom krigen ofte siges at skyldes religion, så handlede det også rigtigt meget om magt og magtbalance.</w:t>
      </w:r>
    </w:p>
    <w:p w:rsidR="00CE2BD0" w:rsidRPr="00711C29" w:rsidRDefault="00CE2BD0" w:rsidP="00CE2BD0">
      <w:pPr>
        <w:spacing w:after="0"/>
      </w:pPr>
      <w:proofErr w:type="spellStart"/>
      <w:r w:rsidRPr="00354CD7">
        <w:t>Habsburgerne</w:t>
      </w:r>
      <w:proofErr w:type="spellEnd"/>
      <w:r w:rsidRPr="00354CD7">
        <w:t xml:space="preserve"> i Østrig og Spanien og deres forbundsfæller i Tyskland kæmpede mod Frankrig, Holland, Sverige og Danmark.</w:t>
      </w:r>
    </w:p>
    <w:p w:rsidR="00CE2BD0" w:rsidRDefault="00CE2BD0" w:rsidP="00CE2BD0">
      <w:pPr>
        <w:spacing w:after="0"/>
        <w:rPr>
          <w:b/>
        </w:rPr>
      </w:pPr>
    </w:p>
    <w:p w:rsidR="00CE2BD0" w:rsidRPr="0069193C" w:rsidRDefault="00CE2BD0" w:rsidP="00CE2BD0">
      <w:pPr>
        <w:spacing w:after="0"/>
        <w:rPr>
          <w:u w:val="single"/>
        </w:rPr>
      </w:pPr>
      <w:r w:rsidRPr="0069193C">
        <w:rPr>
          <w:u w:val="single"/>
        </w:rPr>
        <w:t>Fredsaftalen</w:t>
      </w:r>
    </w:p>
    <w:p w:rsidR="00CE2BD0" w:rsidRPr="004261ED" w:rsidRDefault="00CE2BD0" w:rsidP="00CE2BD0">
      <w:pPr>
        <w:spacing w:after="0"/>
      </w:pPr>
      <w:r w:rsidRPr="004261ED">
        <w:t xml:space="preserve">Da krigen </w:t>
      </w:r>
      <w:r>
        <w:t xml:space="preserve">nåede sin afslutning, </w:t>
      </w:r>
      <w:r w:rsidRPr="004261ED">
        <w:t xml:space="preserve">gik </w:t>
      </w:r>
      <w:r>
        <w:t>stormagterne i gang med et stort arbejde for</w:t>
      </w:r>
      <w:r w:rsidRPr="004261ED">
        <w:t xml:space="preserve"> at få løst de mange problemer, der var skabt rundt omkring i Europa efter så lang tid med krig. Faktisk begyndte de allerede i 1645,</w:t>
      </w:r>
      <w:r>
        <w:t>men</w:t>
      </w:r>
      <w:r w:rsidRPr="004261ED">
        <w:t xml:space="preserve"> det tog 3 år</w:t>
      </w:r>
      <w:r>
        <w:t xml:space="preserve"> før aftalen var helt på</w:t>
      </w:r>
      <w:r w:rsidRPr="004261ED">
        <w:t xml:space="preserve"> plads. Grunden til at det tog så lang tid var, at rigtigt mange lande skulle være med i fredsforhandlingerne</w:t>
      </w:r>
      <w:r>
        <w:t>,</w:t>
      </w:r>
      <w:r w:rsidRPr="004261ED">
        <w:t xml:space="preserve"> og i blandt dem var der flere stormagter, der samtidigt forsøgte at ændre på magtbalancen.</w:t>
      </w:r>
    </w:p>
    <w:p w:rsidR="00CE2BD0" w:rsidRPr="004261ED" w:rsidRDefault="00CE2BD0" w:rsidP="00CE2BD0">
      <w:pPr>
        <w:spacing w:after="0"/>
      </w:pPr>
    </w:p>
    <w:p w:rsidR="00CE2BD0" w:rsidRPr="004261ED" w:rsidRDefault="00CE2BD0" w:rsidP="00CE2BD0">
      <w:pPr>
        <w:spacing w:after="0"/>
      </w:pPr>
      <w:r>
        <w:t>Et af resultaterne af fredsafta</w:t>
      </w:r>
      <w:r w:rsidRPr="004261ED">
        <w:t xml:space="preserve">len var, at </w:t>
      </w:r>
      <w:r>
        <w:t xml:space="preserve">magten over </w:t>
      </w:r>
      <w:r w:rsidRPr="004261ED">
        <w:t>he</w:t>
      </w:r>
      <w:r>
        <w:t>rtugdømmerne i d</w:t>
      </w:r>
      <w:r w:rsidRPr="004261ED">
        <w:t xml:space="preserve">et </w:t>
      </w:r>
      <w:r>
        <w:t>T</w:t>
      </w:r>
      <w:r w:rsidRPr="004261ED">
        <w:t>ysk-romerske kejserrige skiftede hænder, mens andre større stater fik mere selvstændighed. Det betød også</w:t>
      </w:r>
      <w:r>
        <w:t>,</w:t>
      </w:r>
      <w:r w:rsidRPr="004261ED">
        <w:t xml:space="preserve"> at kejseren og paven i Rom var dem, der tabte mest på </w:t>
      </w:r>
      <w:r>
        <w:t>D</w:t>
      </w:r>
      <w:r w:rsidRPr="004261ED">
        <w:t xml:space="preserve">en Westfalske </w:t>
      </w:r>
      <w:r>
        <w:t>F</w:t>
      </w:r>
      <w:r w:rsidRPr="004261ED">
        <w:t>red.</w:t>
      </w:r>
    </w:p>
    <w:p w:rsidR="00CE2BD0" w:rsidRPr="004261ED" w:rsidRDefault="00CE2BD0" w:rsidP="00CE2BD0">
      <w:pPr>
        <w:spacing w:after="0"/>
      </w:pPr>
      <w:r w:rsidRPr="004261ED">
        <w:t>Resultater blev en ny måde at opfatte magt og stat på</w:t>
      </w:r>
      <w:r>
        <w:t>,</w:t>
      </w:r>
      <w:r w:rsidRPr="004261ED">
        <w:t xml:space="preserve"> og det kom til udtryk ved, at stater fik suverænitet dvs. ret til selv at bestemme.</w:t>
      </w:r>
    </w:p>
    <w:p w:rsidR="00CE2BD0" w:rsidRPr="00EF4B5E" w:rsidRDefault="00CE2BD0" w:rsidP="00CE2BD0">
      <w:pPr>
        <w:spacing w:after="0"/>
        <w:rPr>
          <w:b/>
        </w:rPr>
      </w:pPr>
    </w:p>
    <w:p w:rsidR="00CE2BD0" w:rsidRDefault="00CE2BD0" w:rsidP="00CE2BD0">
      <w:pPr>
        <w:spacing w:after="0"/>
      </w:pPr>
      <w:r w:rsidRPr="009549FE">
        <w:t>Den Westfalske Fred var den første af sin art, hvor man som afslutning på en krig efterfølgende forhandlede krigen på plads på en konference. Siden da er det blevet almindelig praksis.</w:t>
      </w:r>
      <w:r>
        <w:t xml:space="preserve"> Et af de overordnede mål med konferencen var at skabe ro i Europa og undgå en ny storkrig.</w:t>
      </w:r>
    </w:p>
    <w:p w:rsidR="00CE2BD0" w:rsidRDefault="00CE2BD0" w:rsidP="00CE2BD0">
      <w:pPr>
        <w:spacing w:after="0"/>
      </w:pPr>
    </w:p>
    <w:p w:rsidR="00CE2BD0" w:rsidRPr="009549FE" w:rsidRDefault="00CE2BD0" w:rsidP="00CE2BD0">
      <w:pPr>
        <w:spacing w:after="0"/>
      </w:pPr>
    </w:p>
    <w:p w:rsidR="00CE2BD0" w:rsidRDefault="00CE2BD0" w:rsidP="00CE2BD0">
      <w:pPr>
        <w:spacing w:after="0"/>
        <w:rPr>
          <w:b/>
        </w:rPr>
      </w:pPr>
      <w:r w:rsidRPr="00EF4B5E">
        <w:rPr>
          <w:b/>
        </w:rPr>
        <w:t>Københavns bombardement</w:t>
      </w:r>
      <w:r w:rsidRPr="00EF4B5E">
        <w:rPr>
          <w:b/>
        </w:rPr>
        <w:tab/>
      </w:r>
    </w:p>
    <w:p w:rsidR="00CE2BD0" w:rsidRDefault="00CE2BD0" w:rsidP="00CE2BD0">
      <w:pPr>
        <w:spacing w:after="0"/>
        <w:rPr>
          <w:b/>
          <w:u w:val="single"/>
        </w:rPr>
      </w:pPr>
    </w:p>
    <w:p w:rsidR="00CE2BD0" w:rsidRPr="00FC141F" w:rsidRDefault="00CE2BD0" w:rsidP="00CE2BD0">
      <w:pPr>
        <w:spacing w:after="0"/>
        <w:rPr>
          <w:u w:val="single"/>
        </w:rPr>
      </w:pPr>
      <w:r w:rsidRPr="00FC141F">
        <w:rPr>
          <w:u w:val="single"/>
        </w:rPr>
        <w:t xml:space="preserve">Napoleonskrigene </w:t>
      </w:r>
    </w:p>
    <w:p w:rsidR="00CE2BD0" w:rsidRPr="00FC141F" w:rsidRDefault="00CE2BD0" w:rsidP="00CE2BD0">
      <w:pPr>
        <w:spacing w:after="0"/>
      </w:pPr>
      <w:r w:rsidRPr="00FC141F">
        <w:t xml:space="preserve">Napoleonskrigene er betegnelsen for flere krige mellem Frankrig på den ene side og Preussen, Østrig, England og andre lande på den anden side. Konfliktens parter tæller i virkeligheden mange flere, men det var disse lande, der spillede den afgørende rolle. Napoleonskrigene ligger i forlængelse af en anden række af krige mellem de samme parter, som vi kalder revolutionskrigene (1792-1803). Til sidst blev der sluttet fred </w:t>
      </w:r>
      <w:r>
        <w:t xml:space="preserve">mellem England og Frankrig, og </w:t>
      </w:r>
      <w:r w:rsidRPr="00FC141F">
        <w:t xml:space="preserve">Frankrig blev anerkendt som republik. Dermed var krigene afsluttet, men blev genoptaget igen i 1804 under betegnelsen ”Napoleonskrigene”, der varede indtil 1815. </w:t>
      </w:r>
    </w:p>
    <w:p w:rsidR="00CE2BD0" w:rsidRDefault="00CE2BD0" w:rsidP="00CE2BD0">
      <w:pPr>
        <w:spacing w:after="0"/>
      </w:pPr>
    </w:p>
    <w:p w:rsidR="00CE2BD0" w:rsidRPr="00FC141F" w:rsidRDefault="00CE2BD0" w:rsidP="00CE2BD0">
      <w:pPr>
        <w:spacing w:after="0"/>
      </w:pPr>
      <w:r w:rsidRPr="00FC141F">
        <w:t>Revolutionskrigene opstod efter Den Franske Revolution i 1789. Andre lande frygtede, at de revolutionære tanker skulle sprede sig og indgik derfor alliancer. Det var primært Preussen, Østrig og England, der frygtede Frankrig</w:t>
      </w:r>
      <w:r>
        <w:t>,</w:t>
      </w:r>
      <w:r w:rsidRPr="00FC141F">
        <w:t xml:space="preserve"> og derfor forsøgte at bekæmpe dem. Det endte dog med, at man til sidst anerkendte den franske republik.  Da krigen blev genoptaget igen i 1804 skyldes det primært, at Napoleon 1. brød flere af de aftaler, som var indgået med England i 1802. Konflikterne handlede primært om territoriale og nationale krav. </w:t>
      </w:r>
    </w:p>
    <w:p w:rsidR="00CE2BD0" w:rsidRDefault="00CE2BD0" w:rsidP="00CE2BD0">
      <w:pPr>
        <w:spacing w:after="0"/>
        <w:rPr>
          <w:u w:val="single"/>
        </w:rPr>
      </w:pPr>
    </w:p>
    <w:p w:rsidR="00CE2BD0" w:rsidRPr="0069193C" w:rsidRDefault="00CE2BD0" w:rsidP="00CE2BD0">
      <w:pPr>
        <w:spacing w:after="0"/>
        <w:rPr>
          <w:u w:val="single"/>
        </w:rPr>
      </w:pPr>
      <w:r w:rsidRPr="0069193C">
        <w:rPr>
          <w:u w:val="single"/>
        </w:rPr>
        <w:t>Københavns bombardement</w:t>
      </w:r>
    </w:p>
    <w:p w:rsidR="00CE2BD0" w:rsidRDefault="00CE2BD0" w:rsidP="00CE2BD0">
      <w:pPr>
        <w:spacing w:after="0"/>
      </w:pPr>
      <w:r>
        <w:t>Den 2. - 5. september 1807 blev København udsat for bombninger af den engelske flåde.</w:t>
      </w:r>
    </w:p>
    <w:p w:rsidR="00CE2BD0" w:rsidRDefault="00CE2BD0" w:rsidP="00CE2BD0">
      <w:pPr>
        <w:spacing w:after="0"/>
      </w:pPr>
    </w:p>
    <w:p w:rsidR="00CE2BD0" w:rsidRDefault="00CE2BD0" w:rsidP="00CE2BD0">
      <w:pPr>
        <w:spacing w:after="0"/>
      </w:pPr>
      <w:r>
        <w:t>Allerede i 1801 trak det op til krig mellem Danmark og England, pga. revolutionskrigene, for Danmark havde der valgt at være neutral og var med i et såkaldt neutralitetsforbund. Fordelen ved dette var, at dansk handel tjente gode penge på at sejle med varer for begge parter i krigen. Det kom til kamp med englænderne ud for Københavns havn i slaget kaldet ” Slaget på Reden” i 1801”, hvorefter Danmark meldte sig ud af det væbnede neutralitetsforbund med andre lande, men forblev neutral.</w:t>
      </w:r>
    </w:p>
    <w:p w:rsidR="00CE2BD0" w:rsidRDefault="00CE2BD0" w:rsidP="00CE2BD0">
      <w:pPr>
        <w:spacing w:after="0"/>
      </w:pPr>
    </w:p>
    <w:p w:rsidR="00CE2BD0" w:rsidRPr="005B5537" w:rsidRDefault="00CE2BD0" w:rsidP="00CE2BD0">
      <w:pPr>
        <w:spacing w:after="0"/>
      </w:pPr>
      <w:r>
        <w:t>Da Frankrig i 1807 tvang Danmark til at spærre for varer til England, blev det for meget for englænderne, der derfor krævede at få den danske flåde udleveret, så Danmark ikke kunne forhindre engelsk fartøj i vandene omkring Danmark</w:t>
      </w:r>
      <w:r>
        <w:rPr>
          <w:i/>
        </w:rPr>
        <w:t xml:space="preserve">. </w:t>
      </w:r>
      <w:r w:rsidRPr="00723CFA">
        <w:t xml:space="preserve">Englænderne frygtede samtidigt, at den danske flåde, der på dette tidspunkt var verdens 2. største, skulle falde i hænderne på Frankrig eller andre og bruge den danske flåde til et angreb på den engelske flåde.  </w:t>
      </w:r>
      <w:r>
        <w:t>Men Danmark nægtede at udlevere sin flåde og så blev Danmark angrebet. Bombningen af København varede i tre nætter, og til sidst overgav København sig, og englænderne sejlede væk med de danske skibe. Det førte til, at Danmark droppede sin neutralitet og fremadrettet valgte at støtte Frankrig.</w:t>
      </w:r>
    </w:p>
    <w:p w:rsidR="00CE2BD0" w:rsidRDefault="00CE2BD0" w:rsidP="00CE2BD0">
      <w:pPr>
        <w:spacing w:after="0"/>
      </w:pPr>
    </w:p>
    <w:p w:rsidR="00CE2BD0" w:rsidRDefault="00CE2BD0" w:rsidP="00CE2BD0">
      <w:pPr>
        <w:spacing w:after="0"/>
        <w:rPr>
          <w:u w:val="single"/>
        </w:rPr>
      </w:pPr>
      <w:r w:rsidRPr="0069193C">
        <w:rPr>
          <w:u w:val="single"/>
        </w:rPr>
        <w:t>Wienerkongressen</w:t>
      </w:r>
    </w:p>
    <w:p w:rsidR="00CE2BD0" w:rsidRDefault="00CE2BD0" w:rsidP="00CE2BD0">
      <w:pPr>
        <w:spacing w:after="0"/>
      </w:pPr>
      <w:r>
        <w:lastRenderedPageBreak/>
        <w:t>Fra september 1814 til juni 1815 forhandlede Europas stormagter om en ny ordning for den europæiske magtbalance efter Napoleonskrigene. Resultatet var, at man førte den franske landegrænse tilbage til tiden før 1792, at der blev indført monarki igen i Frankrig, og at Napoleon blev forvist.</w:t>
      </w:r>
    </w:p>
    <w:p w:rsidR="00CE2BD0" w:rsidRDefault="00CE2BD0" w:rsidP="00CE2BD0">
      <w:pPr>
        <w:spacing w:after="0"/>
      </w:pPr>
      <w:r>
        <w:t>Stormagternes formål med konferencen var at forhindre, at Frankrig eller et andet land igen skulle forsøge at få for meget magt, og derfor ville man finde en løsning, der gjorde, at man fik skabe en magtbalance mellem Europas stormagter. De, der havde haft magten før Den Franske Revolution, havde stadig magt, og der blev ikke taget hensyn til nationalitet i forbindelse med at fastlægge Europas nye grænser. Mange oplevede derfor, at de efter freden boede i et andet land. Som en del af Wienerkongressen indgik stormagterne også et forbund, der skulle sikre de nye grænser og aftalte, at fremtidige konflikter skulle løses gennem fælles drøftelse og samarbejde.</w:t>
      </w:r>
    </w:p>
    <w:p w:rsidR="00CE2BD0" w:rsidRDefault="00CE2BD0" w:rsidP="00CE2BD0">
      <w:pPr>
        <w:spacing w:after="0"/>
      </w:pPr>
    </w:p>
    <w:p w:rsidR="00CE2BD0" w:rsidRPr="0069392C" w:rsidRDefault="00CE2BD0" w:rsidP="00CE2BD0">
      <w:pPr>
        <w:spacing w:after="0"/>
      </w:pPr>
      <w:r w:rsidRPr="00EF4B5E">
        <w:rPr>
          <w:b/>
        </w:rPr>
        <w:t>Genforeningen</w:t>
      </w:r>
    </w:p>
    <w:p w:rsidR="00CE2BD0" w:rsidRDefault="00CE2BD0" w:rsidP="00CE2BD0">
      <w:pPr>
        <w:spacing w:after="0"/>
      </w:pPr>
    </w:p>
    <w:p w:rsidR="00CE2BD0" w:rsidRDefault="00CE2BD0" w:rsidP="00CE2BD0">
      <w:pPr>
        <w:spacing w:after="0"/>
      </w:pPr>
      <w:r>
        <w:t>Efter nederlaget i 1864 mistede Danmark Slesvig, Holsten og Lauenborg. Sejrsherrerne, Preussen og Østrig indledte dog i 1866 en krig mod hinden og i forbindelse med Freden i Prag i 1866 blev det besluttet, at slesvigerne i fremtiden skulle have mulighed for selv at beslutte, om de ville høre til Danmark eller til Tyskland. Denne mulighed fik de i 1920 efter 1. Verdenskrig, som Det Tyske Kejserrige tabte. I den efterfølgende fredaftale, Versaillesfreden, blev det bestemt, at de tyske grænser skulle ændres, herunder også den dansk-tyske grænse. Resultatet af afstemningen blev, at Nordslesvig blev en del af Danmark – det område vi i dag kalder ”Sønderjylland”.</w:t>
      </w:r>
    </w:p>
    <w:p w:rsidR="00CE2BD0" w:rsidRDefault="00CE2BD0" w:rsidP="00CE2BD0">
      <w:pPr>
        <w:spacing w:after="0"/>
      </w:pPr>
    </w:p>
    <w:p w:rsidR="00CE2BD0" w:rsidRPr="003D18DC" w:rsidRDefault="00CE2BD0" w:rsidP="00CE2BD0">
      <w:pPr>
        <w:spacing w:after="0"/>
        <w:rPr>
          <w:u w:val="single"/>
        </w:rPr>
      </w:pPr>
      <w:r w:rsidRPr="003D18DC">
        <w:rPr>
          <w:u w:val="single"/>
        </w:rPr>
        <w:t>1.</w:t>
      </w:r>
      <w:r>
        <w:rPr>
          <w:u w:val="single"/>
        </w:rPr>
        <w:t xml:space="preserve"> v</w:t>
      </w:r>
      <w:r w:rsidRPr="003D18DC">
        <w:rPr>
          <w:u w:val="single"/>
        </w:rPr>
        <w:t>erdenskrig</w:t>
      </w:r>
    </w:p>
    <w:p w:rsidR="00CE2BD0" w:rsidRPr="00F85DB8" w:rsidRDefault="00CE2BD0" w:rsidP="00CE2BD0">
      <w:pPr>
        <w:spacing w:after="0"/>
        <w:rPr>
          <w:i/>
        </w:rPr>
      </w:pPr>
      <w:r>
        <w:t xml:space="preserve">1. verdenskrig varede fra 1914-1918 og foregik primært i Europa. En af mange årsager til at krigen brød ud var, at den bosnisk-serbiske nationalist, </w:t>
      </w:r>
      <w:proofErr w:type="spellStart"/>
      <w:r>
        <w:t>Cavrilo</w:t>
      </w:r>
      <w:proofErr w:type="spellEnd"/>
      <w:r>
        <w:t xml:space="preserve"> Princips, myrdede den </w:t>
      </w:r>
      <w:proofErr w:type="spellStart"/>
      <w:r>
        <w:t>Østrig-Ungarske</w:t>
      </w:r>
      <w:proofErr w:type="spellEnd"/>
      <w:r>
        <w:t xml:space="preserve"> tronfølger og hans kone. Princips var medlem af en gruppe, den sorte hånd, som var imod, at Østrig-Ungarn i 1908 havde indlemmet Serbien i riget. Serberne ønskede deres egen stat og Rusland bakkede dem om. Men det var ikke kun serberne, der var utilfredse. Mange af landene på Balkan oplevede en øget national bevidsthed blandt de slaviske grupper.</w:t>
      </w:r>
    </w:p>
    <w:p w:rsidR="00CE2BD0" w:rsidRPr="00D97AB6" w:rsidRDefault="00CE2BD0" w:rsidP="00CE2BD0">
      <w:pPr>
        <w:spacing w:after="0"/>
      </w:pPr>
    </w:p>
    <w:p w:rsidR="00CE2BD0" w:rsidRDefault="00CE2BD0" w:rsidP="00CE2BD0">
      <w:pPr>
        <w:spacing w:after="0"/>
      </w:pPr>
      <w:r w:rsidRPr="003D18DC">
        <w:t xml:space="preserve">Tyskland var på dette tidspunkt blevet en endnu større magtfaktor i Europa blandt andet med sejre over </w:t>
      </w:r>
    </w:p>
    <w:p w:rsidR="00CE2BD0" w:rsidRPr="003D18DC" w:rsidRDefault="00CE2BD0" w:rsidP="00CE2BD0">
      <w:pPr>
        <w:spacing w:after="0"/>
      </w:pPr>
      <w:r w:rsidRPr="003D18DC">
        <w:t xml:space="preserve">Danmark, Østrig og Frankrig, der havde ført til oprettelsen af ”Det Tyske </w:t>
      </w:r>
      <w:r w:rsidRPr="00C46310">
        <w:t>Kejserrige</w:t>
      </w:r>
      <w:r>
        <w:t>”</w:t>
      </w:r>
      <w:r w:rsidRPr="00C46310">
        <w:t xml:space="preserve"> i 1871</w:t>
      </w:r>
      <w:r>
        <w:t xml:space="preserve">. </w:t>
      </w:r>
      <w:r w:rsidRPr="00C46310">
        <w:t xml:space="preserve"> </w:t>
      </w:r>
      <w:r>
        <w:t>Men trods udvidelse af magten havde Tyskland ikke formået at skaffe sig de kolonier, som andre europæiske stormagter, f.eks. Storbritannien og Frankrig, havde gjort fra ca. 1880. I forsøget på at få en andel af kolonierne begyndte Tyskland at opruste, og det samme gjorde Englænderne.</w:t>
      </w:r>
    </w:p>
    <w:p w:rsidR="00CE2BD0" w:rsidRDefault="00CE2BD0" w:rsidP="00CE2BD0">
      <w:pPr>
        <w:spacing w:after="0"/>
      </w:pPr>
      <w:r w:rsidRPr="003D18DC">
        <w:t>Mange spændinger landene imellem første de</w:t>
      </w:r>
      <w:r>
        <w:t>suden</w:t>
      </w:r>
      <w:r w:rsidRPr="003D18DC">
        <w:t xml:space="preserve"> til alliancer</w:t>
      </w:r>
      <w:r>
        <w:t>,</w:t>
      </w:r>
      <w:r w:rsidRPr="003D18DC">
        <w:t xml:space="preserve"> der</w:t>
      </w:r>
      <w:r>
        <w:t xml:space="preserve"> skulle sikre det enkelte land </w:t>
      </w:r>
      <w:r w:rsidRPr="003D18DC">
        <w:t xml:space="preserve">at få </w:t>
      </w:r>
      <w:r>
        <w:t xml:space="preserve">tabte </w:t>
      </w:r>
      <w:r w:rsidRPr="003D18DC">
        <w:t>landområder tilbage. Særligt var der fokus på at få de områder tilbage, hvor befolkningen pga</w:t>
      </w:r>
      <w:r>
        <w:t>.</w:t>
      </w:r>
      <w:r w:rsidRPr="003D18DC">
        <w:t xml:space="preserve"> deres nationalitet selv ønskede dette magtskifte.</w:t>
      </w:r>
      <w:r>
        <w:t xml:space="preserve"> Med alliancer på kryds og tværs og oprustning i begge lejre var der lagt op til krig. Man forventede egentligt en kort krig, men sådan skulle det ikke gå. </w:t>
      </w:r>
    </w:p>
    <w:p w:rsidR="00CE2BD0" w:rsidRDefault="00CE2BD0" w:rsidP="00CE2BD0">
      <w:pPr>
        <w:spacing w:after="0"/>
      </w:pPr>
    </w:p>
    <w:p w:rsidR="00CE2BD0" w:rsidRDefault="00CE2BD0" w:rsidP="00CE2BD0">
      <w:pPr>
        <w:spacing w:after="0"/>
        <w:rPr>
          <w:u w:val="single"/>
        </w:rPr>
      </w:pPr>
      <w:r>
        <w:rPr>
          <w:u w:val="single"/>
        </w:rPr>
        <w:t>V</w:t>
      </w:r>
      <w:r w:rsidRPr="003D18DC">
        <w:rPr>
          <w:u w:val="single"/>
        </w:rPr>
        <w:t>ersaillesfreden</w:t>
      </w:r>
    </w:p>
    <w:p w:rsidR="00CE2BD0" w:rsidRDefault="00CE2BD0" w:rsidP="00CE2BD0">
      <w:pPr>
        <w:spacing w:after="0"/>
        <w:rPr>
          <w:i/>
        </w:rPr>
      </w:pPr>
      <w:r>
        <w:t>Året efter, at 1. verdenskrig v</w:t>
      </w:r>
      <w:r w:rsidRPr="003D18DC">
        <w:t>ar blevet afsluttet</w:t>
      </w:r>
      <w:r>
        <w:t>,</w:t>
      </w:r>
      <w:r w:rsidRPr="003D18DC">
        <w:t xml:space="preserve"> blev fredsaftalen underskrevet. En fransk marskal sagde e</w:t>
      </w:r>
      <w:r>
        <w:t>fterfølgende de berømte ord, der skulle vise sig a</w:t>
      </w:r>
      <w:r w:rsidRPr="003D18DC">
        <w:t xml:space="preserve">t </w:t>
      </w:r>
      <w:r>
        <w:t xml:space="preserve">blive </w:t>
      </w:r>
      <w:proofErr w:type="gramStart"/>
      <w:r>
        <w:t>sandhed</w:t>
      </w:r>
      <w:r w:rsidRPr="003D18DC">
        <w:t>:  "Dette</w:t>
      </w:r>
      <w:proofErr w:type="gramEnd"/>
      <w:r w:rsidRPr="003D18DC">
        <w:t xml:space="preserve"> er ikke en fred. Det er en 20 års våbenhvile!"</w:t>
      </w:r>
      <w:r>
        <w:t>. I 1939 brød 2. verdenskrig ud.</w:t>
      </w:r>
    </w:p>
    <w:p w:rsidR="00CE2BD0" w:rsidRDefault="00CE2BD0" w:rsidP="00CE2BD0">
      <w:pPr>
        <w:spacing w:after="0"/>
      </w:pPr>
      <w:r>
        <w:lastRenderedPageBreak/>
        <w:t>Fredsaftalen indebar meget strenge krav til tyskerne: Tyskland mistede 13 % af sine landområder, de skulle betale store krigsskadeerstatninger, og Tyskland måtte fremadrettet kun have en lille hær. Disse meget strenge krav var med til bane vejen for Nazismen og Hitler, der senere indledte 2. verdenskrig.</w:t>
      </w:r>
    </w:p>
    <w:p w:rsidR="00CE2BD0" w:rsidRDefault="00CE2BD0" w:rsidP="00CE2BD0">
      <w:pPr>
        <w:spacing w:after="0"/>
      </w:pPr>
      <w:r>
        <w:t>Efter freden kom Europa igen til at se anderledes ud – flere riger gik i opløsning og nye grænser blev fastsat. Men de nye grænser førte også til nye konflikter, da det var umuligt at tilfredsstille alles nationale krav.</w:t>
      </w:r>
    </w:p>
    <w:p w:rsidR="00CE2BD0" w:rsidRDefault="00CE2BD0" w:rsidP="00CE2BD0">
      <w:pPr>
        <w:spacing w:after="0"/>
      </w:pPr>
      <w:r>
        <w:t>Som en del af Versaillesfreden blev det også besluttet at oprette ”Folkeforbundet”. Formålet med forbundet var at sikre f</w:t>
      </w:r>
      <w:r w:rsidRPr="00EB3D05">
        <w:t xml:space="preserve">red og </w:t>
      </w:r>
      <w:r>
        <w:t xml:space="preserve">forbedre samarbejdet mellem landene, samt at arbejde for nedrustning og forhindre flere konflikter blandet andet ved at hjælpe flygtninge og yde humanitær hjælp. </w:t>
      </w:r>
    </w:p>
    <w:p w:rsidR="00CE2BD0" w:rsidRDefault="00CE2BD0" w:rsidP="00CE2BD0">
      <w:pPr>
        <w:spacing w:after="0"/>
      </w:pPr>
      <w:r>
        <w:t>Folkeforbundet blev nedlagt efter 2. verdenskrig og i stedet kom FN, Forenede Nationer, som i dag varetager de samme opgaver.</w:t>
      </w:r>
    </w:p>
    <w:p w:rsidR="00CE2BD0" w:rsidRDefault="00CE2BD0" w:rsidP="00CE2BD0">
      <w:pPr>
        <w:spacing w:after="0"/>
      </w:pPr>
    </w:p>
    <w:p w:rsidR="00CE2BD0" w:rsidRDefault="00CE2BD0" w:rsidP="00CE2BD0">
      <w:pPr>
        <w:spacing w:after="0"/>
      </w:pPr>
    </w:p>
    <w:p w:rsidR="00CE2BD0" w:rsidRDefault="00CE2BD0" w:rsidP="00CE2BD0">
      <w:pPr>
        <w:spacing w:after="0"/>
        <w:rPr>
          <w:b/>
        </w:rPr>
      </w:pPr>
      <w:r w:rsidRPr="00EF4B5E">
        <w:rPr>
          <w:b/>
        </w:rPr>
        <w:t>FN´s erklæring om menneskerettigheder</w:t>
      </w:r>
    </w:p>
    <w:p w:rsidR="00CE2BD0" w:rsidRDefault="00CE2BD0" w:rsidP="00CE2BD0">
      <w:pPr>
        <w:spacing w:after="0"/>
      </w:pPr>
    </w:p>
    <w:p w:rsidR="00CE2BD0" w:rsidRPr="00EB3D05" w:rsidRDefault="00CE2BD0" w:rsidP="00CE2BD0">
      <w:pPr>
        <w:spacing w:after="0"/>
      </w:pPr>
      <w:r>
        <w:t>Den 10. december 1948 vedtog FN ”Verdenserklæringen om Menneskerettigheder”. Målet var at finde frem til de rettigheder, som gjaldt for alle mennesker på Jorden. Rettigheder man har, bare fordi man er et menneske. FN blev oprettet i 1945 efter 2. verdenskrig, hvor man havde været vidne til de rædsler, krigen havde medført, herunder folkedrabet på jøderne. Sammen ville landene i FN arbejde for, at mennesker aldrig mere skulle opleve at blive forfulgt eller myrdet pga. eksempelvis deres religion, race eller politiske holdninger.</w:t>
      </w:r>
    </w:p>
    <w:p w:rsidR="00CE2BD0" w:rsidRDefault="00CE2BD0" w:rsidP="00CE2BD0">
      <w:pPr>
        <w:spacing w:after="0"/>
        <w:rPr>
          <w:b/>
        </w:rPr>
      </w:pPr>
    </w:p>
    <w:p w:rsidR="00CE2BD0" w:rsidRPr="00973D5C" w:rsidRDefault="00CE2BD0" w:rsidP="00CE2BD0">
      <w:pPr>
        <w:spacing w:after="0"/>
        <w:rPr>
          <w:u w:val="single"/>
        </w:rPr>
      </w:pPr>
      <w:r w:rsidRPr="00973D5C">
        <w:rPr>
          <w:u w:val="single"/>
        </w:rPr>
        <w:t>2. verdenskrig</w:t>
      </w:r>
    </w:p>
    <w:p w:rsidR="00CE2BD0" w:rsidRPr="00973D5C" w:rsidRDefault="00CE2BD0" w:rsidP="00CE2BD0">
      <w:pPr>
        <w:spacing w:after="0"/>
      </w:pPr>
      <w:r w:rsidRPr="00973D5C">
        <w:t>Efter 1. verdenskrig lå store dele af Europa i ruiner</w:t>
      </w:r>
      <w:r>
        <w:t>,</w:t>
      </w:r>
      <w:r w:rsidRPr="00973D5C">
        <w:t xml:space="preserve"> og alle var enige om, at en sådan krig aldrig måtte ske igen, men desværre gik der kun 20 år fra fredsaftalen i 1919 til 2. verdenskrigs udbrud i 1939.</w:t>
      </w:r>
    </w:p>
    <w:p w:rsidR="00CE2BD0" w:rsidRDefault="00CE2BD0" w:rsidP="00CE2BD0">
      <w:pPr>
        <w:spacing w:after="0"/>
      </w:pPr>
      <w:r w:rsidRPr="00973D5C">
        <w:t>Fredaftalen efter 1.</w:t>
      </w:r>
      <w:r>
        <w:t xml:space="preserve"> verdenskrig, kaldet Versai</w:t>
      </w:r>
      <w:r w:rsidRPr="00973D5C">
        <w:t>llesfreden, havde ramt Tyskland meget hårdt, både økonomisk, militært og ikke mindst på den tyske nationalitet</w:t>
      </w:r>
      <w:r>
        <w:t xml:space="preserve">. </w:t>
      </w:r>
    </w:p>
    <w:p w:rsidR="00CE2BD0" w:rsidRDefault="00CE2BD0" w:rsidP="00CE2BD0">
      <w:pPr>
        <w:spacing w:after="0"/>
      </w:pPr>
      <w:r>
        <w:t>At nationalismen blomstrede i Tyskland gav grobund for Hitler og nazisternes nationale ideer. Hitler var populær, ikke mindst fordi han lovede tyskerne national genoprejsning, så de igen kunne være stolte af at være tyskere. Hitler mente, at det tyske folk skulle have mere plads at leve på, særligt i Østeuropa – tyskerne havde brug for ”</w:t>
      </w:r>
      <w:proofErr w:type="spellStart"/>
      <w:r>
        <w:t>Lebensraum</w:t>
      </w:r>
      <w:proofErr w:type="spellEnd"/>
      <w:r>
        <w:t>”, som det blev kaldt. Ganske enkelt ville man fjerne det slaviske folk i Østeuropa og lade tyskerne overtage jorden.</w:t>
      </w:r>
    </w:p>
    <w:p w:rsidR="00CE2BD0" w:rsidRDefault="00CE2BD0" w:rsidP="00CE2BD0">
      <w:pPr>
        <w:spacing w:after="0"/>
      </w:pPr>
    </w:p>
    <w:p w:rsidR="00CE2BD0" w:rsidRDefault="00CE2BD0" w:rsidP="00CE2BD0">
      <w:pPr>
        <w:spacing w:after="0"/>
      </w:pPr>
      <w:r>
        <w:t xml:space="preserve">Hitler indledte efter sin magtovertagelse i 1933 en mission om at få tidligere områder tilbage til Tyskland, og stormagterne, særligt England og Frankrig, tillod det. Da Tyskland </w:t>
      </w:r>
      <w:r w:rsidRPr="00973D5C">
        <w:t>med Münchenaftalen</w:t>
      </w:r>
      <w:r>
        <w:t xml:space="preserve"> fik lov til at overtage </w:t>
      </w:r>
      <w:proofErr w:type="spellStart"/>
      <w:r>
        <w:t>Sudeterland</w:t>
      </w:r>
      <w:proofErr w:type="spellEnd"/>
      <w:r>
        <w:t xml:space="preserve"> og kort tid efter Tjekkoslovakiet uden de andre stormagters indblanding, sagde den engelske premierminister, at aftalen havde skabt ”fred i vor tid”. </w:t>
      </w:r>
      <w:r w:rsidRPr="006146EF">
        <w:t>At det lykkedes Hitler at udvide det tyske territor</w:t>
      </w:r>
      <w:r>
        <w:t>ium uden kamp</w:t>
      </w:r>
      <w:r w:rsidRPr="006146EF">
        <w:t xml:space="preserve"> men gennem forhandlinger</w:t>
      </w:r>
      <w:r>
        <w:t>,</w:t>
      </w:r>
      <w:r w:rsidRPr="006146EF">
        <w:t xml:space="preserve"> skal forklares med, at man kort forinden i forbindelse med fredsaftalen efter 1. verdenskrig</w:t>
      </w:r>
      <w:r>
        <w:t xml:space="preserve"> var blevet enige om</w:t>
      </w:r>
      <w:r w:rsidRPr="006146EF">
        <w:t xml:space="preserve"> at undgå en storkonflikt igen på europæisk jord. Derfor udviste man en del tålmodighed og forståelse fra de andre stormagters side. Selv Østrig blev en del af Tyskland, selvom det var et brud på Versaillesfreden. Mange af disse områder ønskede nemlig selv</w:t>
      </w:r>
      <w:r>
        <w:t>,</w:t>
      </w:r>
      <w:r w:rsidRPr="006146EF">
        <w:t xml:space="preserve"> at blive en del af det tyske rige og dermed tage del i den tyske stolthed.</w:t>
      </w:r>
      <w:r>
        <w:t xml:space="preserve"> Men stormagternes tålmodighed slap op da Tyskland til sidst gik ind i Polen – Og de erklærede Tyskland krig.</w:t>
      </w:r>
    </w:p>
    <w:p w:rsidR="00CE2BD0" w:rsidRDefault="00CE2BD0" w:rsidP="00CE2BD0">
      <w:pPr>
        <w:spacing w:after="0"/>
      </w:pPr>
    </w:p>
    <w:p w:rsidR="00CE2BD0" w:rsidRDefault="00CE2BD0" w:rsidP="00CE2BD0">
      <w:pPr>
        <w:spacing w:after="0"/>
      </w:pPr>
      <w:r w:rsidRPr="006146EF">
        <w:lastRenderedPageBreak/>
        <w:t>På et tidspunkt satte Frankrig og Englang dog hælene i, både pga. Hitlers evige krav om mere territorium, men også fordi Hitler gang på gang brød Versaillesfreden blandt andet ved at udbygge og for</w:t>
      </w:r>
      <w:r>
        <w:t>stærke den tyske hær, hvilket han</w:t>
      </w:r>
      <w:r w:rsidRPr="006146EF">
        <w:t xml:space="preserve"> ikke måtte ifølge Versaillestraktaten.</w:t>
      </w:r>
      <w:r>
        <w:t xml:space="preserve"> Til sidst var grænsen nået for England, og da Hitlers hær den 1. september 1939 gik ind over den polske grænse, erklærede England og Frankrig Tyskland krig, og 2. verdenskrig brød ud.</w:t>
      </w:r>
    </w:p>
    <w:p w:rsidR="00CE2BD0" w:rsidRDefault="00CE2BD0" w:rsidP="00CE2BD0">
      <w:pPr>
        <w:spacing w:after="0"/>
      </w:pPr>
    </w:p>
    <w:p w:rsidR="00CE2BD0" w:rsidRPr="006146EF" w:rsidRDefault="00CE2BD0" w:rsidP="00CE2BD0">
      <w:pPr>
        <w:spacing w:after="0"/>
        <w:rPr>
          <w:u w:val="single"/>
        </w:rPr>
      </w:pPr>
      <w:r w:rsidRPr="006146EF">
        <w:rPr>
          <w:u w:val="single"/>
        </w:rPr>
        <w:t>Potsdam-konferencen</w:t>
      </w:r>
    </w:p>
    <w:p w:rsidR="00CE2BD0" w:rsidRDefault="00CE2BD0" w:rsidP="00CE2BD0">
      <w:pPr>
        <w:spacing w:after="0"/>
      </w:pPr>
      <w:r>
        <w:t xml:space="preserve">Efter 2. verdenskrig var afsluttet på europæisk jord i sommerens 1945, afholdt de allierede, England, Frankrig, USA og Sovjetunionen, en konference på et slot i Potsdam, sydvest for Berlin. Her blev man enige om nogle retningslinjer for, hvordan man skulle styre Tyskland og genopbygge landet. Man ønskede en fælles styring og fælles ansvar, men de kunne ikke blive enige, og derfor blev der aldrig indgået en samlet fredsaftale, der var gældende for alle de allierede 4 parter. </w:t>
      </w:r>
    </w:p>
    <w:p w:rsidR="00CE2BD0" w:rsidRPr="006146EF" w:rsidRDefault="00CE2BD0" w:rsidP="00CE2BD0">
      <w:pPr>
        <w:spacing w:after="0"/>
      </w:pPr>
    </w:p>
    <w:p w:rsidR="00CE2BD0" w:rsidRPr="002A3F49" w:rsidRDefault="00CE2BD0" w:rsidP="00CE2BD0">
      <w:pPr>
        <w:spacing w:after="0"/>
      </w:pPr>
      <w:r w:rsidRPr="00BA76DF">
        <w:t xml:space="preserve">Siden </w:t>
      </w:r>
      <w:r>
        <w:t>D</w:t>
      </w:r>
      <w:r w:rsidRPr="00BA76DF">
        <w:t xml:space="preserve">en </w:t>
      </w:r>
      <w:r>
        <w:t>W</w:t>
      </w:r>
      <w:r w:rsidRPr="00BA76DF">
        <w:t xml:space="preserve">estfalske </w:t>
      </w:r>
      <w:r>
        <w:t>F</w:t>
      </w:r>
      <w:r w:rsidRPr="00BA76DF">
        <w:t>red i 1648 havde det været normalt, at man udarbejde</w:t>
      </w:r>
      <w:r>
        <w:t>de</w:t>
      </w:r>
      <w:r w:rsidRPr="00BA76DF">
        <w:t xml:space="preserve"> et juri</w:t>
      </w:r>
      <w:r>
        <w:t>di</w:t>
      </w:r>
      <w:r w:rsidRPr="00BA76DF">
        <w:t>sk dokument, som fastsatte beting</w:t>
      </w:r>
      <w:r>
        <w:t>elserne for freden, men disse blev ændret efter 1945</w:t>
      </w:r>
      <w:r w:rsidRPr="00BA76DF">
        <w:t xml:space="preserve">. </w:t>
      </w:r>
      <w:r>
        <w:t>Efter 1945 er det ikke længere tilladt at lave fredsaftaler, der indeholder bestemmelser om ændringer mellem landegrænser.</w:t>
      </w:r>
      <w:r w:rsidRPr="006146EF">
        <w:rPr>
          <w:b/>
        </w:rPr>
        <w:t xml:space="preserve"> </w:t>
      </w:r>
    </w:p>
    <w:p w:rsidR="00CE2BD0" w:rsidRDefault="00CE2BD0">
      <w:r>
        <w:br w:type="page"/>
      </w:r>
    </w:p>
    <w:p w:rsidR="00CE2BD0" w:rsidRPr="002F4D64" w:rsidRDefault="00CE2BD0" w:rsidP="00CE2BD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2 ”Årsager og konsekvenser”</w:t>
      </w:r>
    </w:p>
    <w:p w:rsidR="00CE2BD0" w:rsidRDefault="00CE2BD0" w:rsidP="00CE2BD0">
      <w:pPr>
        <w:spacing w:after="0"/>
        <w:rPr>
          <w:b/>
        </w:rPr>
      </w:pPr>
    </w:p>
    <w:p w:rsidR="00CE2BD0" w:rsidRDefault="00CE2BD0" w:rsidP="00CE2BD0">
      <w:pPr>
        <w:spacing w:after="0"/>
        <w:rPr>
          <w:b/>
        </w:rPr>
      </w:pPr>
    </w:p>
    <w:tbl>
      <w:tblPr>
        <w:tblStyle w:val="Tabel-Gitter"/>
        <w:tblW w:w="0" w:type="auto"/>
        <w:tblLook w:val="04A0" w:firstRow="1" w:lastRow="0" w:firstColumn="1" w:lastColumn="0" w:noHBand="0" w:noVBand="1"/>
      </w:tblPr>
      <w:tblGrid>
        <w:gridCol w:w="3209"/>
        <w:gridCol w:w="3209"/>
        <w:gridCol w:w="3210"/>
      </w:tblGrid>
      <w:tr w:rsidR="00CE2BD0" w:rsidTr="00526001">
        <w:tc>
          <w:tcPr>
            <w:tcW w:w="3209" w:type="dxa"/>
          </w:tcPr>
          <w:p w:rsidR="00CE2BD0" w:rsidRDefault="00CE2BD0" w:rsidP="00526001">
            <w:pPr>
              <w:rPr>
                <w:b/>
              </w:rPr>
            </w:pPr>
          </w:p>
        </w:tc>
        <w:tc>
          <w:tcPr>
            <w:tcW w:w="3209" w:type="dxa"/>
          </w:tcPr>
          <w:p w:rsidR="00CE2BD0" w:rsidRDefault="00CE2BD0" w:rsidP="00526001">
            <w:pPr>
              <w:rPr>
                <w:b/>
              </w:rPr>
            </w:pPr>
            <w:r>
              <w:rPr>
                <w:b/>
              </w:rPr>
              <w:t>Forklar årsagerne til, at krigen opstod</w:t>
            </w:r>
          </w:p>
        </w:tc>
        <w:tc>
          <w:tcPr>
            <w:tcW w:w="3210" w:type="dxa"/>
          </w:tcPr>
          <w:p w:rsidR="00CE2BD0" w:rsidRDefault="00CE2BD0" w:rsidP="00526001">
            <w:pPr>
              <w:rPr>
                <w:b/>
              </w:rPr>
            </w:pPr>
            <w:r>
              <w:rPr>
                <w:b/>
              </w:rPr>
              <w:t>Redegør for målet med fredsaftalen</w:t>
            </w:r>
          </w:p>
        </w:tc>
      </w:tr>
      <w:tr w:rsidR="00CE2BD0" w:rsidTr="00526001">
        <w:tc>
          <w:tcPr>
            <w:tcW w:w="3209" w:type="dxa"/>
          </w:tcPr>
          <w:p w:rsidR="00CE2BD0" w:rsidRDefault="00CE2BD0" w:rsidP="00526001">
            <w:pPr>
              <w:rPr>
                <w:b/>
              </w:rPr>
            </w:pPr>
            <w:r>
              <w:rPr>
                <w:b/>
              </w:rPr>
              <w:t>30-årskrigen</w:t>
            </w:r>
          </w:p>
          <w:p w:rsidR="00CE2BD0" w:rsidRDefault="00CE2BD0" w:rsidP="00526001">
            <w:pPr>
              <w:rPr>
                <w:b/>
              </w:rPr>
            </w:pPr>
            <w:r>
              <w:rPr>
                <w:b/>
              </w:rPr>
              <w:t>Den Westfalske Fred</w:t>
            </w:r>
          </w:p>
        </w:tc>
        <w:tc>
          <w:tcPr>
            <w:tcW w:w="3209" w:type="dxa"/>
          </w:tcPr>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tc>
        <w:tc>
          <w:tcPr>
            <w:tcW w:w="3210" w:type="dxa"/>
          </w:tcPr>
          <w:p w:rsidR="00CE2BD0" w:rsidRDefault="00CE2BD0" w:rsidP="00526001">
            <w:pPr>
              <w:rPr>
                <w:b/>
              </w:rPr>
            </w:pPr>
          </w:p>
        </w:tc>
      </w:tr>
      <w:tr w:rsidR="00CE2BD0" w:rsidTr="00526001">
        <w:tc>
          <w:tcPr>
            <w:tcW w:w="3209" w:type="dxa"/>
          </w:tcPr>
          <w:p w:rsidR="00CE2BD0" w:rsidRDefault="00CE2BD0" w:rsidP="00526001">
            <w:pPr>
              <w:rPr>
                <w:b/>
              </w:rPr>
            </w:pPr>
            <w:r>
              <w:rPr>
                <w:b/>
              </w:rPr>
              <w:t>Napoleonskrigene</w:t>
            </w:r>
          </w:p>
          <w:p w:rsidR="00CE2BD0" w:rsidRDefault="00CE2BD0" w:rsidP="00526001">
            <w:pPr>
              <w:rPr>
                <w:b/>
              </w:rPr>
            </w:pPr>
            <w:r>
              <w:rPr>
                <w:b/>
              </w:rPr>
              <w:t>Wienerkongressen</w:t>
            </w:r>
          </w:p>
        </w:tc>
        <w:tc>
          <w:tcPr>
            <w:tcW w:w="3209" w:type="dxa"/>
          </w:tcPr>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tc>
        <w:tc>
          <w:tcPr>
            <w:tcW w:w="3210" w:type="dxa"/>
          </w:tcPr>
          <w:p w:rsidR="00CE2BD0" w:rsidRDefault="00CE2BD0" w:rsidP="00526001">
            <w:pPr>
              <w:rPr>
                <w:b/>
              </w:rPr>
            </w:pPr>
          </w:p>
        </w:tc>
      </w:tr>
      <w:tr w:rsidR="00CE2BD0" w:rsidTr="00526001">
        <w:tc>
          <w:tcPr>
            <w:tcW w:w="3209" w:type="dxa"/>
          </w:tcPr>
          <w:p w:rsidR="00CE2BD0" w:rsidRPr="00E4108D" w:rsidRDefault="00CE2BD0" w:rsidP="00526001">
            <w:pPr>
              <w:rPr>
                <w:b/>
              </w:rPr>
            </w:pPr>
            <w:r w:rsidRPr="00E4108D">
              <w:rPr>
                <w:b/>
              </w:rPr>
              <w:t>1.</w:t>
            </w:r>
            <w:r>
              <w:rPr>
                <w:b/>
              </w:rPr>
              <w:t xml:space="preserve"> </w:t>
            </w:r>
            <w:r w:rsidRPr="00E4108D">
              <w:rPr>
                <w:b/>
              </w:rPr>
              <w:t>verdenskrig</w:t>
            </w:r>
          </w:p>
          <w:p w:rsidR="00CE2BD0" w:rsidRPr="00E4108D" w:rsidRDefault="00CE2BD0" w:rsidP="00526001">
            <w:pPr>
              <w:rPr>
                <w:b/>
              </w:rPr>
            </w:pPr>
            <w:r w:rsidRPr="00E4108D">
              <w:rPr>
                <w:b/>
              </w:rPr>
              <w:t>Versaillesfreden</w:t>
            </w:r>
          </w:p>
        </w:tc>
        <w:tc>
          <w:tcPr>
            <w:tcW w:w="3209" w:type="dxa"/>
          </w:tcPr>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tc>
        <w:tc>
          <w:tcPr>
            <w:tcW w:w="3210" w:type="dxa"/>
          </w:tcPr>
          <w:p w:rsidR="00CE2BD0" w:rsidRDefault="00CE2BD0" w:rsidP="00526001">
            <w:pPr>
              <w:rPr>
                <w:b/>
              </w:rPr>
            </w:pPr>
          </w:p>
        </w:tc>
      </w:tr>
      <w:tr w:rsidR="00CE2BD0" w:rsidTr="00526001">
        <w:tc>
          <w:tcPr>
            <w:tcW w:w="3209" w:type="dxa"/>
          </w:tcPr>
          <w:p w:rsidR="00CE2BD0" w:rsidRDefault="00CE2BD0" w:rsidP="00526001">
            <w:pPr>
              <w:rPr>
                <w:b/>
              </w:rPr>
            </w:pPr>
            <w:r>
              <w:rPr>
                <w:b/>
              </w:rPr>
              <w:t>2. verdenskrig</w:t>
            </w:r>
          </w:p>
          <w:p w:rsidR="00CE2BD0" w:rsidRDefault="00CE2BD0" w:rsidP="00526001">
            <w:pPr>
              <w:rPr>
                <w:b/>
              </w:rPr>
            </w:pPr>
            <w:r>
              <w:rPr>
                <w:b/>
              </w:rPr>
              <w:t>Potsdamaftalen</w:t>
            </w:r>
          </w:p>
        </w:tc>
        <w:tc>
          <w:tcPr>
            <w:tcW w:w="3209" w:type="dxa"/>
          </w:tcPr>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tc>
        <w:tc>
          <w:tcPr>
            <w:tcW w:w="3210" w:type="dxa"/>
          </w:tcPr>
          <w:p w:rsidR="00CE2BD0" w:rsidRDefault="00CE2BD0" w:rsidP="00526001">
            <w:pPr>
              <w:rPr>
                <w:b/>
              </w:rPr>
            </w:pPr>
          </w:p>
        </w:tc>
      </w:tr>
    </w:tbl>
    <w:p w:rsidR="00CE2BD0" w:rsidRDefault="00CE2BD0" w:rsidP="00CE2BD0">
      <w:pPr>
        <w:spacing w:after="0"/>
        <w:rPr>
          <w:b/>
        </w:rPr>
      </w:pPr>
    </w:p>
    <w:p w:rsidR="00CE2BD0" w:rsidRPr="00005A98" w:rsidRDefault="00CE2BD0" w:rsidP="00CE2BD0">
      <w:pPr>
        <w:spacing w:after="0"/>
        <w:rPr>
          <w:i/>
        </w:rPr>
      </w:pPr>
      <w:r w:rsidRPr="00005A98">
        <w:rPr>
          <w:i/>
        </w:rPr>
        <w:t>Sammenlign de 4 krige og de 4 fredsaftaler – hvad har de til fælles? Hvor adskiller de sig fra hinanden?</w:t>
      </w:r>
    </w:p>
    <w:p w:rsidR="00CE2BD0" w:rsidRDefault="00CE2BD0" w:rsidP="00CE2BD0">
      <w:pPr>
        <w:spacing w:after="0"/>
        <w:rPr>
          <w:b/>
        </w:rPr>
      </w:pPr>
    </w:p>
    <w:tbl>
      <w:tblPr>
        <w:tblStyle w:val="Tabel-Gitter"/>
        <w:tblW w:w="0" w:type="auto"/>
        <w:tblLook w:val="04A0" w:firstRow="1" w:lastRow="0" w:firstColumn="1" w:lastColumn="0" w:noHBand="0" w:noVBand="1"/>
      </w:tblPr>
      <w:tblGrid>
        <w:gridCol w:w="4814"/>
        <w:gridCol w:w="4814"/>
      </w:tblGrid>
      <w:tr w:rsidR="00CE2BD0" w:rsidTr="00526001">
        <w:tc>
          <w:tcPr>
            <w:tcW w:w="4814" w:type="dxa"/>
          </w:tcPr>
          <w:p w:rsidR="00CE2BD0" w:rsidRDefault="00CE2BD0" w:rsidP="00526001">
            <w:pPr>
              <w:rPr>
                <w:b/>
              </w:rPr>
            </w:pPr>
            <w:r>
              <w:rPr>
                <w:b/>
              </w:rPr>
              <w:t>Det de har til fælles</w:t>
            </w:r>
          </w:p>
        </w:tc>
        <w:tc>
          <w:tcPr>
            <w:tcW w:w="4814" w:type="dxa"/>
          </w:tcPr>
          <w:p w:rsidR="00CE2BD0" w:rsidRPr="00EF4B5E" w:rsidRDefault="00CE2BD0" w:rsidP="00526001">
            <w:pPr>
              <w:rPr>
                <w:b/>
              </w:rPr>
            </w:pPr>
            <w:r>
              <w:rPr>
                <w:b/>
              </w:rPr>
              <w:t>Der hvor de adskiller sig fra hinanden</w:t>
            </w:r>
          </w:p>
          <w:p w:rsidR="00CE2BD0" w:rsidRDefault="00CE2BD0" w:rsidP="00526001">
            <w:pPr>
              <w:rPr>
                <w:b/>
              </w:rPr>
            </w:pPr>
          </w:p>
        </w:tc>
      </w:tr>
      <w:tr w:rsidR="00CE2BD0" w:rsidTr="00526001">
        <w:tc>
          <w:tcPr>
            <w:tcW w:w="4814" w:type="dxa"/>
          </w:tcPr>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p w:rsidR="00CE2BD0" w:rsidRDefault="00CE2BD0" w:rsidP="00526001">
            <w:pPr>
              <w:rPr>
                <w:b/>
              </w:rPr>
            </w:pPr>
          </w:p>
        </w:tc>
        <w:tc>
          <w:tcPr>
            <w:tcW w:w="4814" w:type="dxa"/>
          </w:tcPr>
          <w:p w:rsidR="00CE2BD0" w:rsidRDefault="00CE2BD0" w:rsidP="00526001">
            <w:pPr>
              <w:rPr>
                <w:b/>
              </w:rPr>
            </w:pPr>
          </w:p>
        </w:tc>
      </w:tr>
    </w:tbl>
    <w:p w:rsidR="00CE2BD0" w:rsidRPr="002F4D64" w:rsidRDefault="00CE2BD0" w:rsidP="00CE2BD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3 Nutidige og fremtidige krige</w:t>
      </w: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r>
        <w:rPr>
          <w:b/>
        </w:rPr>
        <w:t>Hvilke tendenser er der i vores tid, der kunne gøre, at der opstår en ny storkrig i verden?</w:t>
      </w: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r>
        <w:rPr>
          <w:b/>
        </w:rPr>
        <w:t>Sammenlign disse nutidige tendenser med tidligere tendenser i forhold til de krige, du har arbejdet med i forløbet. Er årsagerne til krig de samme eller er der opstået nye årsager?</w:t>
      </w: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r w:rsidRPr="009215B7">
        <w:rPr>
          <w:b/>
        </w:rPr>
        <w:t xml:space="preserve">Give et konkret </w:t>
      </w:r>
      <w:r>
        <w:rPr>
          <w:b/>
        </w:rPr>
        <w:t xml:space="preserve">og muligt </w:t>
      </w:r>
      <w:r w:rsidRPr="009215B7">
        <w:rPr>
          <w:b/>
        </w:rPr>
        <w:t>bud på, hvad der kan udløse en fremtidig krig</w:t>
      </w:r>
      <w:r>
        <w:rPr>
          <w:b/>
        </w:rPr>
        <w:t>. Begrund hvorfor I mener, at det er realistisk.</w:t>
      </w: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p>
    <w:p w:rsidR="00CE2BD0" w:rsidRDefault="00CE2BD0" w:rsidP="00CE2BD0">
      <w:pPr>
        <w:spacing w:after="0"/>
        <w:rPr>
          <w:b/>
        </w:rPr>
      </w:pPr>
      <w:r>
        <w:rPr>
          <w:b/>
        </w:rPr>
        <w:t xml:space="preserve"> Hvordan tror du/I, at man i fremtiden kan undgå en ny storkrig? </w:t>
      </w:r>
    </w:p>
    <w:p w:rsidR="00CE2BD0" w:rsidRDefault="00CE2BD0" w:rsidP="00CE2BD0">
      <w:pPr>
        <w:spacing w:after="0"/>
      </w:pPr>
    </w:p>
    <w:p w:rsidR="0027575F" w:rsidRDefault="00EF6C2F"/>
    <w:sectPr w:rsidR="0027575F" w:rsidSect="00CE2BD0">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05FF"/>
    <w:multiLevelType w:val="hybridMultilevel"/>
    <w:tmpl w:val="C37055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90D127E"/>
    <w:multiLevelType w:val="hybridMultilevel"/>
    <w:tmpl w:val="1F62460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D0"/>
    <w:rsid w:val="000E5E8C"/>
    <w:rsid w:val="0031718B"/>
    <w:rsid w:val="004F7453"/>
    <w:rsid w:val="00CE2BD0"/>
    <w:rsid w:val="00D434A7"/>
    <w:rsid w:val="00EF6C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CE2B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E2BD0"/>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CE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CE2BD0"/>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CE2BD0"/>
    <w:rPr>
      <w:rFonts w:eastAsiaTheme="minorEastAsia"/>
      <w:sz w:val="18"/>
      <w:lang w:eastAsia="da-DK"/>
    </w:rPr>
  </w:style>
  <w:style w:type="paragraph" w:styleId="Listeafsnit">
    <w:name w:val="List Paragraph"/>
    <w:basedOn w:val="Normal"/>
    <w:uiPriority w:val="34"/>
    <w:qFormat/>
    <w:rsid w:val="00CE2BD0"/>
    <w:pPr>
      <w:ind w:left="720"/>
      <w:contextualSpacing/>
    </w:pPr>
  </w:style>
  <w:style w:type="paragraph" w:styleId="Opstilling-punkttegn">
    <w:name w:val="List Bullet"/>
    <w:basedOn w:val="Normal"/>
    <w:uiPriority w:val="99"/>
    <w:semiHidden/>
    <w:unhideWhenUsed/>
    <w:rsid w:val="00CE2BD0"/>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CE2B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E2BD0"/>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CE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CE2BD0"/>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CE2BD0"/>
    <w:rPr>
      <w:rFonts w:eastAsiaTheme="minorEastAsia"/>
      <w:sz w:val="18"/>
      <w:lang w:eastAsia="da-DK"/>
    </w:rPr>
  </w:style>
  <w:style w:type="paragraph" w:styleId="Listeafsnit">
    <w:name w:val="List Paragraph"/>
    <w:basedOn w:val="Normal"/>
    <w:uiPriority w:val="34"/>
    <w:qFormat/>
    <w:rsid w:val="00CE2BD0"/>
    <w:pPr>
      <w:ind w:left="720"/>
      <w:contextualSpacing/>
    </w:pPr>
  </w:style>
  <w:style w:type="paragraph" w:styleId="Opstilling-punkttegn">
    <w:name w:val="List Bullet"/>
    <w:basedOn w:val="Normal"/>
    <w:uiPriority w:val="99"/>
    <w:semiHidden/>
    <w:unhideWhenUsed/>
    <w:rsid w:val="00CE2BD0"/>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3046</Words>
  <Characters>18585</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2</cp:revision>
  <cp:lastPrinted>2016-04-29T09:22:00Z</cp:lastPrinted>
  <dcterms:created xsi:type="dcterms:W3CDTF">2016-04-29T09:21:00Z</dcterms:created>
  <dcterms:modified xsi:type="dcterms:W3CDTF">2018-09-24T10:43:00Z</dcterms:modified>
</cp:coreProperties>
</file>