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1D" w:rsidRPr="00E5141D" w:rsidRDefault="00E5141D" w:rsidP="00E5141D">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5141D">
        <w:rPr>
          <w:rFonts w:asciiTheme="majorHAnsi" w:eastAsiaTheme="majorEastAsia" w:hAnsiTheme="majorHAnsi" w:cstheme="majorBidi"/>
          <w:color w:val="17365D" w:themeColor="text2" w:themeShade="BF"/>
          <w:spacing w:val="5"/>
          <w:kern w:val="28"/>
          <w:sz w:val="52"/>
          <w:szCs w:val="52"/>
        </w:rPr>
        <w:t>Lektionsplan: Korstog og hellige krigere!</w:t>
      </w:r>
    </w:p>
    <w:p w:rsidR="00E5141D" w:rsidRDefault="00E5141D"/>
    <w:tbl>
      <w:tblPr>
        <w:tblStyle w:val="Tabel-Gitter"/>
        <w:tblW w:w="15452" w:type="dxa"/>
        <w:tblInd w:w="-743" w:type="dxa"/>
        <w:tblLook w:val="04A0" w:firstRow="1" w:lastRow="0" w:firstColumn="1" w:lastColumn="0" w:noHBand="0" w:noVBand="1"/>
      </w:tblPr>
      <w:tblGrid>
        <w:gridCol w:w="993"/>
        <w:gridCol w:w="2693"/>
        <w:gridCol w:w="2694"/>
        <w:gridCol w:w="2551"/>
        <w:gridCol w:w="3466"/>
        <w:gridCol w:w="3055"/>
      </w:tblGrid>
      <w:tr w:rsidR="00E5141D" w:rsidTr="00CB1922">
        <w:tc>
          <w:tcPr>
            <w:tcW w:w="15452" w:type="dxa"/>
            <w:gridSpan w:val="6"/>
          </w:tcPr>
          <w:p w:rsidR="00E5141D" w:rsidRPr="00A01171" w:rsidRDefault="00E5141D" w:rsidP="00CB1922">
            <w:pPr>
              <w:jc w:val="center"/>
              <w:rPr>
                <w:b/>
                <w:sz w:val="32"/>
                <w:szCs w:val="32"/>
              </w:rPr>
            </w:pPr>
            <w:r>
              <w:rPr>
                <w:b/>
                <w:sz w:val="32"/>
                <w:szCs w:val="32"/>
              </w:rPr>
              <w:t>Lektionsplan</w:t>
            </w:r>
          </w:p>
        </w:tc>
      </w:tr>
      <w:tr w:rsidR="00E5141D" w:rsidTr="00CB1922">
        <w:tc>
          <w:tcPr>
            <w:tcW w:w="993" w:type="dxa"/>
          </w:tcPr>
          <w:p w:rsidR="00E5141D" w:rsidRPr="00A01171" w:rsidRDefault="00E5141D" w:rsidP="00CB1922">
            <w:pPr>
              <w:rPr>
                <w:sz w:val="16"/>
                <w:szCs w:val="16"/>
              </w:rPr>
            </w:pPr>
            <w:r w:rsidRPr="00CC6615">
              <w:rPr>
                <w:b/>
                <w:sz w:val="24"/>
                <w:szCs w:val="24"/>
              </w:rPr>
              <w:t>Modul</w:t>
            </w:r>
          </w:p>
        </w:tc>
        <w:tc>
          <w:tcPr>
            <w:tcW w:w="2693" w:type="dxa"/>
          </w:tcPr>
          <w:p w:rsidR="00E5141D" w:rsidRPr="00A01171" w:rsidRDefault="00E5141D" w:rsidP="00CB1922">
            <w:pPr>
              <w:rPr>
                <w:b/>
              </w:rPr>
            </w:pPr>
            <w:r w:rsidRPr="00CC6615">
              <w:rPr>
                <w:b/>
                <w:sz w:val="24"/>
                <w:szCs w:val="24"/>
              </w:rPr>
              <w:t>Indholdsmæssigt fokus</w:t>
            </w:r>
          </w:p>
        </w:tc>
        <w:tc>
          <w:tcPr>
            <w:tcW w:w="2694" w:type="dxa"/>
          </w:tcPr>
          <w:p w:rsidR="00E5141D" w:rsidRDefault="00E5141D" w:rsidP="00CB1922">
            <w:r w:rsidRPr="00E10F0D">
              <w:rPr>
                <w:b/>
                <w:sz w:val="24"/>
                <w:szCs w:val="24"/>
              </w:rPr>
              <w:t>Færdighedsmål</w:t>
            </w:r>
          </w:p>
        </w:tc>
        <w:tc>
          <w:tcPr>
            <w:tcW w:w="2551" w:type="dxa"/>
          </w:tcPr>
          <w:p w:rsidR="00E5141D" w:rsidRDefault="00E5141D" w:rsidP="00CB1922">
            <w:r w:rsidRPr="00E10F0D">
              <w:rPr>
                <w:b/>
                <w:sz w:val="24"/>
                <w:szCs w:val="24"/>
              </w:rPr>
              <w:t>Læringsmål</w:t>
            </w:r>
          </w:p>
        </w:tc>
        <w:tc>
          <w:tcPr>
            <w:tcW w:w="3466" w:type="dxa"/>
          </w:tcPr>
          <w:p w:rsidR="00E5141D" w:rsidRDefault="00E5141D" w:rsidP="00CB1922">
            <w:r>
              <w:rPr>
                <w:b/>
                <w:sz w:val="24"/>
                <w:szCs w:val="24"/>
              </w:rPr>
              <w:t>Undervisningsa</w:t>
            </w:r>
            <w:r w:rsidRPr="00E10F0D">
              <w:rPr>
                <w:b/>
                <w:sz w:val="24"/>
                <w:szCs w:val="24"/>
              </w:rPr>
              <w:t>ktivitet</w:t>
            </w:r>
          </w:p>
        </w:tc>
        <w:tc>
          <w:tcPr>
            <w:tcW w:w="3055" w:type="dxa"/>
          </w:tcPr>
          <w:p w:rsidR="00E5141D" w:rsidRPr="001F0896" w:rsidRDefault="00E5141D" w:rsidP="00CB1922">
            <w:pPr>
              <w:rPr>
                <w:b/>
                <w:sz w:val="24"/>
                <w:szCs w:val="24"/>
              </w:rPr>
            </w:pPr>
            <w:r w:rsidRPr="001F0896">
              <w:rPr>
                <w:b/>
                <w:sz w:val="24"/>
                <w:szCs w:val="24"/>
              </w:rPr>
              <w:t>Tegn på læring</w:t>
            </w:r>
          </w:p>
          <w:p w:rsidR="00E5141D" w:rsidRDefault="00E5141D" w:rsidP="00CB1922"/>
        </w:tc>
      </w:tr>
      <w:tr w:rsidR="00E5141D" w:rsidTr="00CB1922">
        <w:tc>
          <w:tcPr>
            <w:tcW w:w="993" w:type="dxa"/>
          </w:tcPr>
          <w:p w:rsidR="00E5141D" w:rsidRPr="009E1436" w:rsidRDefault="00E5141D" w:rsidP="00CB1922">
            <w:pPr>
              <w:rPr>
                <w:sz w:val="18"/>
                <w:szCs w:val="18"/>
              </w:rPr>
            </w:pPr>
          </w:p>
          <w:p w:rsidR="00E5141D" w:rsidRDefault="00E5141D" w:rsidP="00CB1922">
            <w:pPr>
              <w:rPr>
                <w:sz w:val="18"/>
                <w:szCs w:val="18"/>
              </w:rPr>
            </w:pPr>
            <w:r w:rsidRPr="009E1436">
              <w:rPr>
                <w:sz w:val="18"/>
                <w:szCs w:val="18"/>
              </w:rPr>
              <w:t>1.</w:t>
            </w:r>
          </w:p>
          <w:p w:rsidR="00E5141D" w:rsidRPr="009E1436" w:rsidRDefault="00E5141D" w:rsidP="00CB1922">
            <w:pPr>
              <w:rPr>
                <w:sz w:val="18"/>
                <w:szCs w:val="18"/>
              </w:rPr>
            </w:pPr>
            <w:r>
              <w:rPr>
                <w:sz w:val="18"/>
                <w:szCs w:val="18"/>
              </w:rPr>
              <w:t xml:space="preserve">(1 </w:t>
            </w:r>
            <w:proofErr w:type="spellStart"/>
            <w:r>
              <w:rPr>
                <w:sz w:val="18"/>
                <w:szCs w:val="18"/>
              </w:rPr>
              <w:t>lek</w:t>
            </w:r>
            <w:proofErr w:type="spellEnd"/>
            <w:r>
              <w:rPr>
                <w:sz w:val="18"/>
                <w:szCs w:val="18"/>
              </w:rPr>
              <w:t>.)</w:t>
            </w:r>
          </w:p>
        </w:tc>
        <w:tc>
          <w:tcPr>
            <w:tcW w:w="2693" w:type="dxa"/>
          </w:tcPr>
          <w:p w:rsidR="00E5141D" w:rsidRPr="009E1436" w:rsidRDefault="00E5141D" w:rsidP="00CB1922">
            <w:pPr>
              <w:rPr>
                <w:sz w:val="18"/>
                <w:szCs w:val="18"/>
              </w:rPr>
            </w:pPr>
          </w:p>
          <w:p w:rsidR="00E5141D" w:rsidRPr="009E1436" w:rsidRDefault="00E5141D" w:rsidP="00CB1922">
            <w:pPr>
              <w:rPr>
                <w:sz w:val="18"/>
                <w:szCs w:val="18"/>
              </w:rPr>
            </w:pPr>
            <w:r w:rsidRPr="009E1436">
              <w:rPr>
                <w:sz w:val="18"/>
                <w:szCs w:val="18"/>
              </w:rPr>
              <w:t>Brainstorm over middelalderen</w:t>
            </w:r>
          </w:p>
          <w:p w:rsidR="00E5141D" w:rsidRPr="009E1436" w:rsidRDefault="00E5141D" w:rsidP="00CB1922">
            <w:pPr>
              <w:rPr>
                <w:sz w:val="18"/>
                <w:szCs w:val="18"/>
              </w:rPr>
            </w:pPr>
          </w:p>
          <w:p w:rsidR="00E5141D" w:rsidRPr="009E1436" w:rsidRDefault="00E5141D" w:rsidP="00CB1922">
            <w:pPr>
              <w:rPr>
                <w:sz w:val="18"/>
                <w:szCs w:val="18"/>
              </w:rPr>
            </w:pPr>
          </w:p>
          <w:p w:rsidR="00E5141D" w:rsidRPr="009E1436" w:rsidRDefault="00E5141D" w:rsidP="00CB1922">
            <w:pPr>
              <w:rPr>
                <w:sz w:val="18"/>
                <w:szCs w:val="18"/>
              </w:rPr>
            </w:pPr>
          </w:p>
          <w:p w:rsidR="00E5141D" w:rsidRPr="009E1436" w:rsidRDefault="00E5141D" w:rsidP="00CB1922">
            <w:pPr>
              <w:rPr>
                <w:sz w:val="18"/>
                <w:szCs w:val="18"/>
              </w:rPr>
            </w:pPr>
          </w:p>
          <w:p w:rsidR="00E5141D" w:rsidRPr="009E1436" w:rsidRDefault="00E5141D" w:rsidP="00CB1922">
            <w:pPr>
              <w:rPr>
                <w:sz w:val="18"/>
                <w:szCs w:val="18"/>
              </w:rPr>
            </w:pPr>
          </w:p>
          <w:p w:rsidR="00E5141D" w:rsidRPr="009E1436" w:rsidRDefault="00E5141D" w:rsidP="00CB1922">
            <w:pPr>
              <w:rPr>
                <w:sz w:val="18"/>
                <w:szCs w:val="18"/>
              </w:rPr>
            </w:pPr>
          </w:p>
          <w:p w:rsidR="00E5141D" w:rsidRDefault="00E5141D" w:rsidP="00CB1922">
            <w:pPr>
              <w:rPr>
                <w:sz w:val="18"/>
                <w:szCs w:val="18"/>
              </w:rPr>
            </w:pPr>
          </w:p>
          <w:p w:rsidR="00E5141D" w:rsidRPr="009E1436" w:rsidRDefault="00E5141D" w:rsidP="00CB1922">
            <w:pPr>
              <w:rPr>
                <w:sz w:val="18"/>
                <w:szCs w:val="18"/>
              </w:rPr>
            </w:pPr>
          </w:p>
          <w:p w:rsidR="00E5141D" w:rsidRPr="009E1436" w:rsidRDefault="00E5141D" w:rsidP="00CB1922">
            <w:pPr>
              <w:rPr>
                <w:sz w:val="18"/>
                <w:szCs w:val="18"/>
              </w:rPr>
            </w:pPr>
            <w:r w:rsidRPr="009E1436">
              <w:rPr>
                <w:sz w:val="18"/>
                <w:szCs w:val="18"/>
              </w:rPr>
              <w:t>Jellingstenene som kilde</w:t>
            </w:r>
          </w:p>
          <w:p w:rsidR="00E5141D" w:rsidRPr="009E1436" w:rsidRDefault="00E5141D" w:rsidP="00CB1922">
            <w:pPr>
              <w:rPr>
                <w:sz w:val="18"/>
                <w:szCs w:val="18"/>
              </w:rPr>
            </w:pPr>
          </w:p>
          <w:p w:rsidR="00E5141D" w:rsidRPr="009E1436" w:rsidRDefault="00E5141D" w:rsidP="00CB1922">
            <w:pPr>
              <w:rPr>
                <w:sz w:val="18"/>
                <w:szCs w:val="18"/>
              </w:rPr>
            </w:pPr>
          </w:p>
        </w:tc>
        <w:tc>
          <w:tcPr>
            <w:tcW w:w="2694" w:type="dxa"/>
          </w:tcPr>
          <w:p w:rsidR="00E5141D" w:rsidRPr="009E1436" w:rsidRDefault="00E5141D" w:rsidP="00CB1922">
            <w:pPr>
              <w:pStyle w:val="Tabel-opstilling-punkttegn"/>
              <w:ind w:left="317"/>
              <w:rPr>
                <w:szCs w:val="18"/>
              </w:rPr>
            </w:pPr>
          </w:p>
          <w:p w:rsidR="00E5141D" w:rsidRPr="009E1436" w:rsidRDefault="00E5141D" w:rsidP="00CB1922">
            <w:pPr>
              <w:pStyle w:val="Tabel-opstilling-punkttegn"/>
              <w:rPr>
                <w:szCs w:val="18"/>
              </w:rPr>
            </w:pPr>
            <w:r w:rsidRPr="009E1436">
              <w:rPr>
                <w:szCs w:val="18"/>
              </w:rPr>
              <w:t>Eleven kan redegøre for samspil mellem aspekter fra dansk og omverdens historie</w:t>
            </w:r>
          </w:p>
          <w:p w:rsidR="00E5141D" w:rsidRPr="009E1436" w:rsidRDefault="00E5141D" w:rsidP="00CB1922">
            <w:pPr>
              <w:rPr>
                <w:sz w:val="18"/>
                <w:szCs w:val="18"/>
              </w:rPr>
            </w:pPr>
          </w:p>
          <w:p w:rsidR="00E5141D" w:rsidRPr="009E1436" w:rsidRDefault="00E5141D" w:rsidP="00CB1922">
            <w:pPr>
              <w:rPr>
                <w:sz w:val="18"/>
                <w:szCs w:val="18"/>
              </w:rPr>
            </w:pPr>
          </w:p>
          <w:p w:rsidR="00E5141D" w:rsidRPr="009E1436" w:rsidRDefault="00E5141D" w:rsidP="00CB1922">
            <w:pPr>
              <w:rPr>
                <w:sz w:val="18"/>
                <w:szCs w:val="18"/>
              </w:rPr>
            </w:pPr>
          </w:p>
          <w:p w:rsidR="00E5141D" w:rsidRPr="009E1436" w:rsidRDefault="00E5141D" w:rsidP="00CB1922">
            <w:pPr>
              <w:rPr>
                <w:sz w:val="18"/>
                <w:szCs w:val="18"/>
              </w:rPr>
            </w:pPr>
          </w:p>
          <w:p w:rsidR="00E5141D" w:rsidRPr="009E1436" w:rsidRDefault="00E5141D" w:rsidP="00CB1922">
            <w:pPr>
              <w:rPr>
                <w:sz w:val="18"/>
                <w:szCs w:val="18"/>
              </w:rPr>
            </w:pPr>
          </w:p>
          <w:p w:rsidR="00E5141D" w:rsidRPr="009E1436" w:rsidRDefault="00E5141D" w:rsidP="00CB1922">
            <w:pPr>
              <w:rPr>
                <w:sz w:val="18"/>
                <w:szCs w:val="18"/>
              </w:rPr>
            </w:pPr>
          </w:p>
          <w:p w:rsidR="00E5141D" w:rsidRPr="009E1436" w:rsidRDefault="00E5141D" w:rsidP="00CB1922">
            <w:pPr>
              <w:rPr>
                <w:sz w:val="18"/>
                <w:szCs w:val="18"/>
              </w:rPr>
            </w:pPr>
          </w:p>
        </w:tc>
        <w:tc>
          <w:tcPr>
            <w:tcW w:w="2551" w:type="dxa"/>
          </w:tcPr>
          <w:p w:rsidR="00E5141D" w:rsidRPr="00F211A9" w:rsidRDefault="00E5141D" w:rsidP="00CB1922">
            <w:pPr>
              <w:rPr>
                <w:sz w:val="18"/>
                <w:szCs w:val="18"/>
              </w:rPr>
            </w:pPr>
          </w:p>
          <w:p w:rsidR="00E5141D" w:rsidRDefault="00E5141D" w:rsidP="00CB1922">
            <w:pPr>
              <w:pStyle w:val="Kommentartekst"/>
              <w:rPr>
                <w:sz w:val="18"/>
                <w:szCs w:val="18"/>
              </w:rPr>
            </w:pPr>
            <w:r w:rsidRPr="00A136FD">
              <w:rPr>
                <w:sz w:val="18"/>
                <w:szCs w:val="18"/>
              </w:rPr>
              <w:t xml:space="preserve">Eleven kan </w:t>
            </w:r>
          </w:p>
          <w:p w:rsidR="00E5141D" w:rsidRDefault="00E5141D" w:rsidP="00E5141D">
            <w:pPr>
              <w:pStyle w:val="Kommentartekst"/>
              <w:numPr>
                <w:ilvl w:val="0"/>
                <w:numId w:val="1"/>
              </w:numPr>
              <w:ind w:left="175" w:hanging="142"/>
              <w:rPr>
                <w:sz w:val="18"/>
                <w:szCs w:val="18"/>
              </w:rPr>
            </w:pPr>
            <w:r w:rsidRPr="00A136FD">
              <w:rPr>
                <w:sz w:val="18"/>
                <w:szCs w:val="18"/>
              </w:rPr>
              <w:t>forklare hvorfor kristendommen kom til Danmark</w:t>
            </w:r>
          </w:p>
          <w:p w:rsidR="00E5141D" w:rsidRPr="00B37166" w:rsidRDefault="00E5141D" w:rsidP="00E5141D">
            <w:pPr>
              <w:pStyle w:val="Kommentartekst"/>
              <w:numPr>
                <w:ilvl w:val="0"/>
                <w:numId w:val="1"/>
              </w:numPr>
              <w:ind w:left="175" w:hanging="142"/>
              <w:rPr>
                <w:sz w:val="18"/>
                <w:szCs w:val="18"/>
              </w:rPr>
            </w:pPr>
            <w:r w:rsidRPr="00B37166">
              <w:rPr>
                <w:sz w:val="18"/>
                <w:szCs w:val="18"/>
              </w:rPr>
              <w:t>give eksempler på kristendommens betydning for Danmarks samspil med det øvrige Europa</w:t>
            </w:r>
          </w:p>
          <w:p w:rsidR="00E5141D" w:rsidRPr="009E1436" w:rsidRDefault="00E5141D" w:rsidP="00CB1922">
            <w:pPr>
              <w:ind w:left="175" w:hanging="142"/>
              <w:rPr>
                <w:sz w:val="18"/>
                <w:szCs w:val="18"/>
              </w:rPr>
            </w:pPr>
          </w:p>
        </w:tc>
        <w:tc>
          <w:tcPr>
            <w:tcW w:w="3466" w:type="dxa"/>
          </w:tcPr>
          <w:p w:rsidR="00E5141D" w:rsidRPr="00B37166" w:rsidRDefault="00E5141D" w:rsidP="00CB1922">
            <w:pPr>
              <w:rPr>
                <w:sz w:val="18"/>
                <w:szCs w:val="18"/>
              </w:rPr>
            </w:pPr>
          </w:p>
          <w:p w:rsidR="00E5141D" w:rsidRPr="00B37166" w:rsidRDefault="00E5141D" w:rsidP="00E5141D">
            <w:pPr>
              <w:pStyle w:val="Listeafsnit"/>
              <w:numPr>
                <w:ilvl w:val="0"/>
                <w:numId w:val="2"/>
              </w:numPr>
              <w:ind w:left="176" w:hanging="142"/>
              <w:rPr>
                <w:sz w:val="18"/>
                <w:szCs w:val="18"/>
              </w:rPr>
            </w:pPr>
            <w:r w:rsidRPr="00B37166">
              <w:rPr>
                <w:sz w:val="18"/>
                <w:szCs w:val="18"/>
              </w:rPr>
              <w:t xml:space="preserve">Skriv Middelalder midt på tavlen. Giv hver elev 3 stk. Post-it. Lad dem reflektere i 5 min. og nedskrive tre ord de forbinder med Middelalder. Herefter placeres de på tavlen. Sorter i fællesskab ordene i kategorierne (samfundet, magten og kirken) og tal herefter om perioden (tag evt. udgangspunkt i </w:t>
            </w:r>
            <w:r w:rsidRPr="00B37166">
              <w:rPr>
                <w:b/>
                <w:sz w:val="18"/>
                <w:szCs w:val="18"/>
              </w:rPr>
              <w:t xml:space="preserve">TR </w:t>
            </w:r>
            <w:r w:rsidRPr="00B37166">
              <w:rPr>
                <w:sz w:val="18"/>
                <w:szCs w:val="18"/>
              </w:rPr>
              <w:t xml:space="preserve">side 6-7). </w:t>
            </w:r>
          </w:p>
          <w:p w:rsidR="00E5141D" w:rsidRPr="009E1436" w:rsidRDefault="00E5141D" w:rsidP="00CB1922">
            <w:pPr>
              <w:ind w:left="176" w:hanging="142"/>
              <w:rPr>
                <w:sz w:val="18"/>
                <w:szCs w:val="18"/>
              </w:rPr>
            </w:pPr>
          </w:p>
          <w:p w:rsidR="00E5141D" w:rsidRPr="00B37166" w:rsidRDefault="00E5141D" w:rsidP="00E5141D">
            <w:pPr>
              <w:pStyle w:val="Listeafsnit"/>
              <w:numPr>
                <w:ilvl w:val="0"/>
                <w:numId w:val="2"/>
              </w:numPr>
              <w:ind w:left="176" w:hanging="142"/>
              <w:rPr>
                <w:sz w:val="18"/>
                <w:szCs w:val="18"/>
              </w:rPr>
            </w:pPr>
            <w:r w:rsidRPr="00B37166">
              <w:rPr>
                <w:sz w:val="18"/>
                <w:szCs w:val="18"/>
              </w:rPr>
              <w:t>Tal først om forholdet mellem Danmark og Europa i århundrederne op til dansk middelalder (herunder nordisk mytologi/kristendom).</w:t>
            </w:r>
          </w:p>
          <w:p w:rsidR="00E5141D" w:rsidRDefault="00E5141D" w:rsidP="00E5141D">
            <w:pPr>
              <w:pStyle w:val="Listeafsnit"/>
              <w:numPr>
                <w:ilvl w:val="0"/>
                <w:numId w:val="2"/>
              </w:numPr>
              <w:ind w:left="176" w:hanging="142"/>
              <w:rPr>
                <w:sz w:val="18"/>
                <w:szCs w:val="18"/>
              </w:rPr>
            </w:pPr>
            <w:r w:rsidRPr="00B37166">
              <w:rPr>
                <w:sz w:val="18"/>
                <w:szCs w:val="18"/>
              </w:rPr>
              <w:t>Kopier inskriptionen på Jellingstenen til eleverne og tal om stenens brugbarhed som kilde og betydning i forhold til dansk middelalder og kristendommens position i middelalderens Europa (herunder Danmark).</w:t>
            </w:r>
          </w:p>
          <w:p w:rsidR="00E5141D" w:rsidRPr="00B37166" w:rsidRDefault="00E5141D" w:rsidP="00CB1922">
            <w:pPr>
              <w:ind w:left="34"/>
              <w:rPr>
                <w:sz w:val="18"/>
                <w:szCs w:val="18"/>
              </w:rPr>
            </w:pPr>
          </w:p>
        </w:tc>
        <w:tc>
          <w:tcPr>
            <w:tcW w:w="3055" w:type="dxa"/>
          </w:tcPr>
          <w:p w:rsidR="00E5141D" w:rsidRPr="00A01171" w:rsidRDefault="00E5141D" w:rsidP="00CB1922">
            <w:pPr>
              <w:pStyle w:val="Tabel-opstilling-punkttegn"/>
            </w:pPr>
          </w:p>
        </w:tc>
      </w:tr>
      <w:tr w:rsidR="00E5141D" w:rsidTr="00CB1922">
        <w:tc>
          <w:tcPr>
            <w:tcW w:w="993" w:type="dxa"/>
          </w:tcPr>
          <w:p w:rsidR="00E5141D" w:rsidRDefault="00E5141D" w:rsidP="00CB1922">
            <w:pPr>
              <w:rPr>
                <w:sz w:val="18"/>
                <w:szCs w:val="18"/>
              </w:rPr>
            </w:pPr>
            <w:r w:rsidRPr="009E1436">
              <w:rPr>
                <w:sz w:val="18"/>
                <w:szCs w:val="18"/>
              </w:rPr>
              <w:t>2.</w:t>
            </w:r>
          </w:p>
          <w:p w:rsidR="00E5141D" w:rsidRPr="009E1436" w:rsidRDefault="00E5141D" w:rsidP="00CB1922">
            <w:pPr>
              <w:rPr>
                <w:sz w:val="18"/>
                <w:szCs w:val="18"/>
              </w:rPr>
            </w:pPr>
            <w:r>
              <w:rPr>
                <w:sz w:val="18"/>
                <w:szCs w:val="18"/>
              </w:rPr>
              <w:t xml:space="preserve">(1 </w:t>
            </w:r>
            <w:proofErr w:type="spellStart"/>
            <w:r>
              <w:rPr>
                <w:sz w:val="18"/>
                <w:szCs w:val="18"/>
              </w:rPr>
              <w:t>lek</w:t>
            </w:r>
            <w:proofErr w:type="spellEnd"/>
            <w:r>
              <w:rPr>
                <w:sz w:val="18"/>
                <w:szCs w:val="18"/>
              </w:rPr>
              <w:t>.)</w:t>
            </w:r>
          </w:p>
        </w:tc>
        <w:tc>
          <w:tcPr>
            <w:tcW w:w="2693" w:type="dxa"/>
          </w:tcPr>
          <w:p w:rsidR="00E5141D" w:rsidRPr="009E1436" w:rsidRDefault="00E5141D" w:rsidP="00CB1922">
            <w:pPr>
              <w:rPr>
                <w:sz w:val="18"/>
                <w:szCs w:val="18"/>
              </w:rPr>
            </w:pPr>
            <w:r w:rsidRPr="009E1436">
              <w:rPr>
                <w:sz w:val="18"/>
                <w:szCs w:val="18"/>
              </w:rPr>
              <w:t xml:space="preserve">Indføring i tidens tænkning og vilkår. </w:t>
            </w:r>
          </w:p>
        </w:tc>
        <w:tc>
          <w:tcPr>
            <w:tcW w:w="2694" w:type="dxa"/>
          </w:tcPr>
          <w:p w:rsidR="00E5141D" w:rsidRPr="009E1436" w:rsidRDefault="00E5141D" w:rsidP="00CB1922">
            <w:pPr>
              <w:pStyle w:val="Tabel-opstilling-punkttegn"/>
              <w:rPr>
                <w:szCs w:val="18"/>
              </w:rPr>
            </w:pPr>
            <w:r w:rsidRPr="009E1436">
              <w:rPr>
                <w:szCs w:val="18"/>
              </w:rPr>
              <w:t>Eleven kan identificere historiske problemstillinger</w:t>
            </w:r>
          </w:p>
          <w:p w:rsidR="00E5141D" w:rsidRPr="009E1436" w:rsidRDefault="00E5141D" w:rsidP="00CB1922">
            <w:pPr>
              <w:pStyle w:val="Tabel-opstilling-punkttegn"/>
              <w:rPr>
                <w:szCs w:val="18"/>
              </w:rPr>
            </w:pPr>
          </w:p>
          <w:p w:rsidR="00E5141D" w:rsidRPr="009E1436" w:rsidRDefault="00E5141D" w:rsidP="00CB1922">
            <w:pPr>
              <w:pStyle w:val="Tabel-opstilling-punkttegn"/>
              <w:rPr>
                <w:szCs w:val="18"/>
              </w:rPr>
            </w:pPr>
          </w:p>
          <w:p w:rsidR="00E5141D" w:rsidRPr="009E1436" w:rsidRDefault="00E5141D" w:rsidP="00CB1922">
            <w:pPr>
              <w:pStyle w:val="Tabel-opstilling-punkttegn"/>
              <w:rPr>
                <w:szCs w:val="18"/>
              </w:rPr>
            </w:pPr>
          </w:p>
          <w:p w:rsidR="00E5141D" w:rsidRPr="009E1436" w:rsidRDefault="00E5141D" w:rsidP="00CB1922">
            <w:pPr>
              <w:pStyle w:val="Tabel-opstilling-punkttegn"/>
              <w:rPr>
                <w:szCs w:val="18"/>
              </w:rPr>
            </w:pPr>
          </w:p>
          <w:p w:rsidR="00E5141D" w:rsidRPr="009E1436" w:rsidRDefault="00E5141D" w:rsidP="00CB1922">
            <w:pPr>
              <w:pStyle w:val="Tabel-opstilling-punkttegn"/>
              <w:rPr>
                <w:szCs w:val="18"/>
              </w:rPr>
            </w:pPr>
          </w:p>
          <w:p w:rsidR="00E5141D" w:rsidRPr="009E1436" w:rsidRDefault="00E5141D" w:rsidP="00CB1922">
            <w:pPr>
              <w:rPr>
                <w:sz w:val="18"/>
                <w:szCs w:val="18"/>
              </w:rPr>
            </w:pPr>
          </w:p>
        </w:tc>
        <w:tc>
          <w:tcPr>
            <w:tcW w:w="2551" w:type="dxa"/>
          </w:tcPr>
          <w:p w:rsidR="00E5141D" w:rsidRPr="00B37166" w:rsidRDefault="00E5141D" w:rsidP="00CB1922">
            <w:pPr>
              <w:rPr>
                <w:sz w:val="18"/>
                <w:szCs w:val="18"/>
              </w:rPr>
            </w:pPr>
            <w:r w:rsidRPr="00B37166">
              <w:rPr>
                <w:sz w:val="18"/>
                <w:szCs w:val="18"/>
              </w:rPr>
              <w:t xml:space="preserve">Eleven kan </w:t>
            </w:r>
          </w:p>
          <w:p w:rsidR="00E5141D" w:rsidRPr="00F211A9" w:rsidRDefault="00E5141D" w:rsidP="00E5141D">
            <w:pPr>
              <w:pStyle w:val="Listeafsnit"/>
              <w:numPr>
                <w:ilvl w:val="0"/>
                <w:numId w:val="1"/>
              </w:numPr>
              <w:ind w:left="175" w:hanging="142"/>
              <w:rPr>
                <w:sz w:val="18"/>
                <w:szCs w:val="18"/>
              </w:rPr>
            </w:pPr>
            <w:r w:rsidRPr="00F211A9">
              <w:rPr>
                <w:sz w:val="18"/>
                <w:szCs w:val="18"/>
              </w:rPr>
              <w:t>finde brugbare historiske problemstillinger i filmklippet og perspektivere dem med deres egen tid</w:t>
            </w:r>
          </w:p>
          <w:p w:rsidR="00E5141D" w:rsidRPr="009E1436" w:rsidRDefault="00E5141D" w:rsidP="00CB1922">
            <w:pPr>
              <w:ind w:left="175" w:hanging="142"/>
              <w:rPr>
                <w:sz w:val="18"/>
                <w:szCs w:val="18"/>
              </w:rPr>
            </w:pPr>
          </w:p>
          <w:p w:rsidR="00E5141D" w:rsidRPr="009E1436" w:rsidRDefault="00E5141D" w:rsidP="00CB1922">
            <w:pPr>
              <w:ind w:left="175" w:hanging="142"/>
              <w:rPr>
                <w:sz w:val="18"/>
                <w:szCs w:val="18"/>
              </w:rPr>
            </w:pPr>
          </w:p>
        </w:tc>
        <w:tc>
          <w:tcPr>
            <w:tcW w:w="3466" w:type="dxa"/>
          </w:tcPr>
          <w:p w:rsidR="00E5141D" w:rsidRPr="00B37166" w:rsidRDefault="00E5141D" w:rsidP="00E5141D">
            <w:pPr>
              <w:pStyle w:val="Listeafsnit"/>
              <w:numPr>
                <w:ilvl w:val="0"/>
                <w:numId w:val="2"/>
              </w:numPr>
              <w:ind w:left="176" w:hanging="142"/>
              <w:rPr>
                <w:sz w:val="18"/>
                <w:szCs w:val="18"/>
              </w:rPr>
            </w:pPr>
            <w:r w:rsidRPr="00B37166">
              <w:rPr>
                <w:sz w:val="18"/>
                <w:szCs w:val="18"/>
              </w:rPr>
              <w:t xml:space="preserve">Vis filmklippet på ca. 10 min.. Eleverne udfylder første del af bilag 1 under klippet. </w:t>
            </w:r>
          </w:p>
          <w:p w:rsidR="00E5141D" w:rsidRPr="00B37166" w:rsidRDefault="00E5141D" w:rsidP="00E5141D">
            <w:pPr>
              <w:pStyle w:val="Listeafsnit"/>
              <w:numPr>
                <w:ilvl w:val="0"/>
                <w:numId w:val="2"/>
              </w:numPr>
              <w:ind w:left="176" w:hanging="142"/>
              <w:rPr>
                <w:sz w:val="18"/>
                <w:szCs w:val="18"/>
              </w:rPr>
            </w:pPr>
            <w:r w:rsidRPr="00B37166">
              <w:rPr>
                <w:sz w:val="18"/>
                <w:szCs w:val="18"/>
              </w:rPr>
              <w:t xml:space="preserve">Eleverne løser opgaver fra bilag 1 (enten individuelt eller i mindre grupper) </w:t>
            </w:r>
          </w:p>
          <w:p w:rsidR="00E5141D" w:rsidRDefault="00E5141D" w:rsidP="00E5141D">
            <w:pPr>
              <w:pStyle w:val="Listeafsnit"/>
              <w:numPr>
                <w:ilvl w:val="0"/>
                <w:numId w:val="2"/>
              </w:numPr>
              <w:ind w:left="176" w:hanging="142"/>
              <w:rPr>
                <w:sz w:val="18"/>
                <w:szCs w:val="18"/>
              </w:rPr>
            </w:pPr>
            <w:r w:rsidRPr="00B37166">
              <w:rPr>
                <w:sz w:val="18"/>
                <w:szCs w:val="18"/>
              </w:rPr>
              <w:t>Samtale på klassen med udgangspunkt i elevernes besvarelse af opgaverne. Samtalen skal lede frem til, at eleverne identificerer centrale problemstillinger og perspektiverer dem til i dag.</w:t>
            </w:r>
          </w:p>
          <w:p w:rsidR="00E5141D" w:rsidRDefault="00E5141D" w:rsidP="00CB1922">
            <w:pPr>
              <w:ind w:left="34"/>
              <w:rPr>
                <w:sz w:val="18"/>
                <w:szCs w:val="18"/>
              </w:rPr>
            </w:pPr>
          </w:p>
          <w:p w:rsidR="00E5141D" w:rsidRPr="00B37166" w:rsidRDefault="00E5141D" w:rsidP="00E5141D">
            <w:pPr>
              <w:rPr>
                <w:sz w:val="18"/>
                <w:szCs w:val="18"/>
              </w:rPr>
            </w:pPr>
          </w:p>
        </w:tc>
        <w:tc>
          <w:tcPr>
            <w:tcW w:w="3055" w:type="dxa"/>
          </w:tcPr>
          <w:p w:rsidR="00E5141D" w:rsidRPr="00A01171" w:rsidRDefault="00E5141D" w:rsidP="00CB1922">
            <w:pPr>
              <w:rPr>
                <w:sz w:val="20"/>
              </w:rPr>
            </w:pPr>
          </w:p>
        </w:tc>
      </w:tr>
      <w:tr w:rsidR="00E5141D" w:rsidTr="00CB1922">
        <w:tc>
          <w:tcPr>
            <w:tcW w:w="993" w:type="dxa"/>
          </w:tcPr>
          <w:p w:rsidR="00E5141D" w:rsidRDefault="00E5141D" w:rsidP="00CB1922">
            <w:pPr>
              <w:rPr>
                <w:sz w:val="18"/>
                <w:szCs w:val="18"/>
              </w:rPr>
            </w:pPr>
            <w:r w:rsidRPr="009E1436">
              <w:rPr>
                <w:sz w:val="18"/>
                <w:szCs w:val="18"/>
              </w:rPr>
              <w:lastRenderedPageBreak/>
              <w:t>3.</w:t>
            </w:r>
          </w:p>
          <w:p w:rsidR="00E5141D" w:rsidRPr="009E1436" w:rsidRDefault="00E5141D" w:rsidP="00CB1922">
            <w:pPr>
              <w:rPr>
                <w:sz w:val="18"/>
                <w:szCs w:val="18"/>
              </w:rPr>
            </w:pPr>
            <w:r>
              <w:rPr>
                <w:sz w:val="18"/>
                <w:szCs w:val="18"/>
              </w:rPr>
              <w:t xml:space="preserve">(1 </w:t>
            </w:r>
            <w:proofErr w:type="spellStart"/>
            <w:r>
              <w:rPr>
                <w:sz w:val="18"/>
                <w:szCs w:val="18"/>
              </w:rPr>
              <w:t>lek</w:t>
            </w:r>
            <w:proofErr w:type="spellEnd"/>
            <w:r>
              <w:rPr>
                <w:sz w:val="18"/>
                <w:szCs w:val="18"/>
              </w:rPr>
              <w:t>.)</w:t>
            </w:r>
          </w:p>
        </w:tc>
        <w:tc>
          <w:tcPr>
            <w:tcW w:w="2693" w:type="dxa"/>
          </w:tcPr>
          <w:p w:rsidR="00E5141D" w:rsidRPr="009E1436" w:rsidRDefault="00E5141D" w:rsidP="00CB1922">
            <w:pPr>
              <w:rPr>
                <w:sz w:val="18"/>
                <w:szCs w:val="18"/>
              </w:rPr>
            </w:pPr>
            <w:r w:rsidRPr="009E1436">
              <w:rPr>
                <w:sz w:val="18"/>
                <w:szCs w:val="18"/>
              </w:rPr>
              <w:t xml:space="preserve">Indføring i livet som korsridder i det helligeland. Introduktion af den historiske person </w:t>
            </w:r>
            <w:proofErr w:type="spellStart"/>
            <w:r w:rsidRPr="009E1436">
              <w:rPr>
                <w:sz w:val="18"/>
                <w:szCs w:val="18"/>
              </w:rPr>
              <w:t>Saladin</w:t>
            </w:r>
            <w:proofErr w:type="spellEnd"/>
            <w:r w:rsidRPr="009E1436">
              <w:rPr>
                <w:sz w:val="18"/>
                <w:szCs w:val="18"/>
              </w:rPr>
              <w:t xml:space="preserve">. </w:t>
            </w:r>
          </w:p>
          <w:p w:rsidR="00E5141D" w:rsidRPr="009E1436" w:rsidRDefault="00E5141D" w:rsidP="00CB1922">
            <w:pPr>
              <w:rPr>
                <w:sz w:val="18"/>
                <w:szCs w:val="18"/>
              </w:rPr>
            </w:pPr>
          </w:p>
        </w:tc>
        <w:tc>
          <w:tcPr>
            <w:tcW w:w="2694" w:type="dxa"/>
          </w:tcPr>
          <w:p w:rsidR="00E5141D" w:rsidRPr="009E1436" w:rsidRDefault="00E5141D" w:rsidP="00CB1922">
            <w:pPr>
              <w:pStyle w:val="Tabel-opstilling-punkttegn"/>
              <w:rPr>
                <w:szCs w:val="18"/>
              </w:rPr>
            </w:pPr>
            <w:r w:rsidRPr="009E1436">
              <w:rPr>
                <w:szCs w:val="18"/>
              </w:rPr>
              <w:t>Eleven kan identificere historiske problemstillinger</w:t>
            </w:r>
          </w:p>
          <w:p w:rsidR="00E5141D" w:rsidRPr="009E1436" w:rsidRDefault="00E5141D" w:rsidP="00CB1922">
            <w:pPr>
              <w:rPr>
                <w:sz w:val="18"/>
                <w:szCs w:val="18"/>
              </w:rPr>
            </w:pPr>
          </w:p>
        </w:tc>
        <w:tc>
          <w:tcPr>
            <w:tcW w:w="2551" w:type="dxa"/>
          </w:tcPr>
          <w:p w:rsidR="00E5141D" w:rsidRPr="00B37166" w:rsidRDefault="00E5141D" w:rsidP="00CB1922">
            <w:pPr>
              <w:rPr>
                <w:sz w:val="18"/>
                <w:szCs w:val="18"/>
              </w:rPr>
            </w:pPr>
            <w:r w:rsidRPr="00B37166">
              <w:rPr>
                <w:sz w:val="18"/>
                <w:szCs w:val="18"/>
              </w:rPr>
              <w:t xml:space="preserve">Eleven kan </w:t>
            </w:r>
          </w:p>
          <w:p w:rsidR="00E5141D" w:rsidRPr="00F211A9" w:rsidRDefault="00E5141D" w:rsidP="00E5141D">
            <w:pPr>
              <w:pStyle w:val="Listeafsnit"/>
              <w:numPr>
                <w:ilvl w:val="0"/>
                <w:numId w:val="1"/>
              </w:numPr>
              <w:ind w:left="175" w:hanging="142"/>
              <w:rPr>
                <w:sz w:val="18"/>
                <w:szCs w:val="18"/>
              </w:rPr>
            </w:pPr>
            <w:proofErr w:type="gramStart"/>
            <w:r w:rsidRPr="00F211A9">
              <w:rPr>
                <w:sz w:val="18"/>
                <w:szCs w:val="18"/>
              </w:rPr>
              <w:t>forklare fordele og ulemper ved brug af filmklip i undervisningen.</w:t>
            </w:r>
            <w:proofErr w:type="gramEnd"/>
          </w:p>
          <w:p w:rsidR="00E5141D" w:rsidRPr="009E1436" w:rsidRDefault="00E5141D" w:rsidP="00CB1922">
            <w:pPr>
              <w:ind w:left="175" w:hanging="142"/>
              <w:rPr>
                <w:sz w:val="18"/>
                <w:szCs w:val="18"/>
              </w:rPr>
            </w:pPr>
          </w:p>
          <w:p w:rsidR="00E5141D" w:rsidRPr="00F211A9" w:rsidRDefault="00E5141D" w:rsidP="00E5141D">
            <w:pPr>
              <w:pStyle w:val="Listeafsnit"/>
              <w:numPr>
                <w:ilvl w:val="0"/>
                <w:numId w:val="1"/>
              </w:numPr>
              <w:ind w:left="175" w:hanging="142"/>
              <w:rPr>
                <w:sz w:val="18"/>
                <w:szCs w:val="18"/>
              </w:rPr>
            </w:pPr>
            <w:proofErr w:type="gramStart"/>
            <w:r w:rsidRPr="00F211A9">
              <w:rPr>
                <w:sz w:val="18"/>
                <w:szCs w:val="18"/>
              </w:rPr>
              <w:t>anvende filmmediet til at redegøre for en historisk periode.</w:t>
            </w:r>
            <w:proofErr w:type="gramEnd"/>
            <w:r w:rsidRPr="00F211A9">
              <w:rPr>
                <w:sz w:val="18"/>
                <w:szCs w:val="18"/>
              </w:rPr>
              <w:t xml:space="preserve"> Herunder kritisk </w:t>
            </w:r>
            <w:proofErr w:type="gramStart"/>
            <w:r w:rsidRPr="00F211A9">
              <w:rPr>
                <w:sz w:val="18"/>
                <w:szCs w:val="18"/>
              </w:rPr>
              <w:t>forholde</w:t>
            </w:r>
            <w:proofErr w:type="gramEnd"/>
            <w:r w:rsidRPr="00F211A9">
              <w:rPr>
                <w:sz w:val="18"/>
                <w:szCs w:val="18"/>
              </w:rPr>
              <w:t xml:space="preserve"> sig til dette medie, som kilde til historisk viden. </w:t>
            </w:r>
          </w:p>
        </w:tc>
        <w:tc>
          <w:tcPr>
            <w:tcW w:w="3466" w:type="dxa"/>
          </w:tcPr>
          <w:p w:rsidR="00E5141D" w:rsidRPr="00B37166" w:rsidRDefault="00E5141D" w:rsidP="00E5141D">
            <w:pPr>
              <w:pStyle w:val="Listeafsnit"/>
              <w:numPr>
                <w:ilvl w:val="0"/>
                <w:numId w:val="2"/>
              </w:numPr>
              <w:ind w:left="176" w:hanging="142"/>
              <w:rPr>
                <w:sz w:val="18"/>
                <w:szCs w:val="18"/>
              </w:rPr>
            </w:pPr>
            <w:r w:rsidRPr="00B37166">
              <w:rPr>
                <w:sz w:val="18"/>
                <w:szCs w:val="18"/>
              </w:rPr>
              <w:t>Vis filmklippet på ca. 14 min. Eleverne udfylder første del af bilag 2.</w:t>
            </w:r>
          </w:p>
          <w:p w:rsidR="00E5141D" w:rsidRPr="009E1436" w:rsidRDefault="00E5141D" w:rsidP="00CB1922">
            <w:pPr>
              <w:ind w:left="176" w:hanging="142"/>
              <w:rPr>
                <w:sz w:val="18"/>
                <w:szCs w:val="18"/>
              </w:rPr>
            </w:pPr>
          </w:p>
          <w:p w:rsidR="00E5141D" w:rsidRPr="00B37166" w:rsidRDefault="00E5141D" w:rsidP="00E5141D">
            <w:pPr>
              <w:pStyle w:val="Listeafsnit"/>
              <w:numPr>
                <w:ilvl w:val="0"/>
                <w:numId w:val="2"/>
              </w:numPr>
              <w:ind w:left="176" w:hanging="142"/>
              <w:rPr>
                <w:sz w:val="18"/>
                <w:szCs w:val="18"/>
              </w:rPr>
            </w:pPr>
            <w:r w:rsidRPr="00B37166">
              <w:rPr>
                <w:sz w:val="18"/>
                <w:szCs w:val="18"/>
              </w:rPr>
              <w:t xml:space="preserve">Eleverne løser opgaver fra bilag 2 (enten individuelt eller i mindre grupper) </w:t>
            </w:r>
          </w:p>
          <w:p w:rsidR="00E5141D" w:rsidRPr="00B37166" w:rsidRDefault="00E5141D" w:rsidP="00E5141D">
            <w:pPr>
              <w:pStyle w:val="Listeafsnit"/>
              <w:numPr>
                <w:ilvl w:val="0"/>
                <w:numId w:val="2"/>
              </w:numPr>
              <w:ind w:left="176" w:hanging="142"/>
              <w:rPr>
                <w:b/>
                <w:sz w:val="18"/>
                <w:szCs w:val="18"/>
              </w:rPr>
            </w:pPr>
            <w:r w:rsidRPr="00B37166">
              <w:rPr>
                <w:sz w:val="18"/>
                <w:szCs w:val="18"/>
              </w:rPr>
              <w:t xml:space="preserve">Læs </w:t>
            </w:r>
            <w:r w:rsidRPr="00B37166">
              <w:rPr>
                <w:b/>
                <w:sz w:val="18"/>
                <w:szCs w:val="18"/>
              </w:rPr>
              <w:t xml:space="preserve">RH </w:t>
            </w:r>
            <w:r w:rsidRPr="00B37166">
              <w:rPr>
                <w:sz w:val="18"/>
                <w:szCs w:val="18"/>
              </w:rPr>
              <w:t xml:space="preserve">side 30-31 </w:t>
            </w:r>
          </w:p>
          <w:p w:rsidR="00E5141D" w:rsidRPr="009E1436" w:rsidRDefault="00E5141D" w:rsidP="00CB1922">
            <w:pPr>
              <w:ind w:left="176" w:hanging="142"/>
              <w:rPr>
                <w:sz w:val="18"/>
                <w:szCs w:val="18"/>
              </w:rPr>
            </w:pPr>
          </w:p>
          <w:p w:rsidR="00E5141D" w:rsidRPr="009E1436" w:rsidRDefault="00E5141D" w:rsidP="00E5141D">
            <w:pPr>
              <w:pStyle w:val="Listeafsnit"/>
              <w:numPr>
                <w:ilvl w:val="0"/>
                <w:numId w:val="2"/>
              </w:numPr>
              <w:ind w:left="176" w:hanging="142"/>
              <w:rPr>
                <w:sz w:val="18"/>
                <w:szCs w:val="18"/>
              </w:rPr>
            </w:pPr>
            <w:r w:rsidRPr="00B37166">
              <w:rPr>
                <w:sz w:val="18"/>
                <w:szCs w:val="18"/>
              </w:rPr>
              <w:t>Samtale på klassen med udgangspunkt i elevernes besvarelse af opgaverne, og med retning mod at identificere centrale problemstillinger</w:t>
            </w:r>
          </w:p>
        </w:tc>
        <w:tc>
          <w:tcPr>
            <w:tcW w:w="3055" w:type="dxa"/>
          </w:tcPr>
          <w:p w:rsidR="00E5141D" w:rsidRPr="00A01171" w:rsidRDefault="00E5141D" w:rsidP="00CB1922">
            <w:pPr>
              <w:rPr>
                <w:sz w:val="20"/>
              </w:rPr>
            </w:pPr>
          </w:p>
        </w:tc>
      </w:tr>
      <w:tr w:rsidR="00E5141D" w:rsidTr="00CB1922">
        <w:tc>
          <w:tcPr>
            <w:tcW w:w="993" w:type="dxa"/>
          </w:tcPr>
          <w:p w:rsidR="00E5141D" w:rsidRPr="00A01171" w:rsidRDefault="00E5141D" w:rsidP="00CB1922">
            <w:pPr>
              <w:rPr>
                <w:sz w:val="20"/>
              </w:rPr>
            </w:pPr>
            <w:r>
              <w:rPr>
                <w:sz w:val="20"/>
              </w:rPr>
              <w:t>4.</w:t>
            </w:r>
          </w:p>
        </w:tc>
        <w:tc>
          <w:tcPr>
            <w:tcW w:w="2693" w:type="dxa"/>
          </w:tcPr>
          <w:p w:rsidR="00E5141D" w:rsidRPr="009E1436" w:rsidRDefault="00E5141D" w:rsidP="00CB1922">
            <w:pPr>
              <w:rPr>
                <w:sz w:val="18"/>
                <w:szCs w:val="18"/>
              </w:rPr>
            </w:pPr>
            <w:r w:rsidRPr="009E1436">
              <w:rPr>
                <w:sz w:val="18"/>
                <w:szCs w:val="18"/>
              </w:rPr>
              <w:t xml:space="preserve">Uddrag af Pave Urban d. 2.’s tale til tilhørerne i </w:t>
            </w:r>
            <w:proofErr w:type="spellStart"/>
            <w:r w:rsidRPr="009E1436">
              <w:rPr>
                <w:sz w:val="18"/>
                <w:szCs w:val="18"/>
              </w:rPr>
              <w:t>Clermont</w:t>
            </w:r>
            <w:proofErr w:type="spellEnd"/>
          </w:p>
          <w:p w:rsidR="00E5141D" w:rsidRPr="009E1436" w:rsidRDefault="00E5141D" w:rsidP="00CB1922">
            <w:pPr>
              <w:rPr>
                <w:sz w:val="18"/>
                <w:szCs w:val="18"/>
              </w:rPr>
            </w:pPr>
          </w:p>
        </w:tc>
        <w:tc>
          <w:tcPr>
            <w:tcW w:w="2694" w:type="dxa"/>
          </w:tcPr>
          <w:p w:rsidR="00E5141D" w:rsidRPr="009E1436" w:rsidRDefault="00E5141D" w:rsidP="00CB1922">
            <w:pPr>
              <w:pStyle w:val="Tabel-opstilling-punkttegn"/>
              <w:rPr>
                <w:szCs w:val="18"/>
              </w:rPr>
            </w:pPr>
            <w:r w:rsidRPr="00402680">
              <w:t>Eleven kan bruge kildekritiske begreber i arbejdet med historiske spor, medier og andre udtryksformer</w:t>
            </w:r>
          </w:p>
          <w:p w:rsidR="00E5141D" w:rsidRPr="009E1436" w:rsidRDefault="00E5141D" w:rsidP="00CB1922">
            <w:pPr>
              <w:rPr>
                <w:sz w:val="18"/>
                <w:szCs w:val="18"/>
              </w:rPr>
            </w:pPr>
          </w:p>
          <w:p w:rsidR="00E5141D" w:rsidRPr="009E1436" w:rsidRDefault="00E5141D" w:rsidP="00CB1922">
            <w:pPr>
              <w:pStyle w:val="Tabel-opstilling-punkttegn"/>
              <w:rPr>
                <w:szCs w:val="18"/>
              </w:rPr>
            </w:pPr>
          </w:p>
        </w:tc>
        <w:tc>
          <w:tcPr>
            <w:tcW w:w="2551" w:type="dxa"/>
          </w:tcPr>
          <w:p w:rsidR="00E5141D" w:rsidRPr="00B37166" w:rsidRDefault="00E5141D" w:rsidP="00CB1922">
            <w:pPr>
              <w:rPr>
                <w:sz w:val="18"/>
                <w:szCs w:val="18"/>
              </w:rPr>
            </w:pPr>
            <w:r w:rsidRPr="00B37166">
              <w:rPr>
                <w:sz w:val="18"/>
                <w:szCs w:val="18"/>
              </w:rPr>
              <w:t xml:space="preserve">Eleven kan </w:t>
            </w:r>
          </w:p>
          <w:p w:rsidR="00E5141D" w:rsidRPr="00F211A9" w:rsidRDefault="00E5141D" w:rsidP="00E5141D">
            <w:pPr>
              <w:pStyle w:val="Listeafsnit"/>
              <w:numPr>
                <w:ilvl w:val="0"/>
                <w:numId w:val="1"/>
              </w:numPr>
              <w:ind w:left="175" w:hanging="142"/>
              <w:rPr>
                <w:sz w:val="18"/>
                <w:szCs w:val="18"/>
              </w:rPr>
            </w:pPr>
            <w:proofErr w:type="gramStart"/>
            <w:r w:rsidRPr="00F211A9">
              <w:rPr>
                <w:sz w:val="18"/>
                <w:szCs w:val="18"/>
              </w:rPr>
              <w:t>give</w:t>
            </w:r>
            <w:proofErr w:type="gramEnd"/>
            <w:r w:rsidRPr="00F211A9">
              <w:rPr>
                <w:sz w:val="18"/>
                <w:szCs w:val="18"/>
              </w:rPr>
              <w:t xml:space="preserve"> grunde til at forklare, hvad der fik menneskestrømme til at forlade Europa i middelalderen for at deltage i religiøst korstog.</w:t>
            </w:r>
          </w:p>
        </w:tc>
        <w:tc>
          <w:tcPr>
            <w:tcW w:w="3466" w:type="dxa"/>
          </w:tcPr>
          <w:p w:rsidR="00E5141D" w:rsidRPr="00B37166" w:rsidRDefault="00E5141D" w:rsidP="00E5141D">
            <w:pPr>
              <w:pStyle w:val="Listeafsnit"/>
              <w:numPr>
                <w:ilvl w:val="0"/>
                <w:numId w:val="2"/>
              </w:numPr>
              <w:ind w:left="176" w:hanging="142"/>
              <w:rPr>
                <w:sz w:val="18"/>
                <w:szCs w:val="18"/>
              </w:rPr>
            </w:pPr>
            <w:r w:rsidRPr="00B37166">
              <w:rPr>
                <w:sz w:val="18"/>
                <w:szCs w:val="18"/>
              </w:rPr>
              <w:t>Udlever bilag 3</w:t>
            </w:r>
            <w:r>
              <w:rPr>
                <w:sz w:val="18"/>
                <w:szCs w:val="18"/>
              </w:rPr>
              <w:t>,</w:t>
            </w:r>
            <w:r w:rsidRPr="00B37166">
              <w:rPr>
                <w:sz w:val="18"/>
                <w:szCs w:val="18"/>
              </w:rPr>
              <w:t xml:space="preserve"> og lad eleverne løse opgaverne enten selvstændigt eller i grupper. </w:t>
            </w:r>
          </w:p>
          <w:p w:rsidR="00E5141D" w:rsidRDefault="00E5141D" w:rsidP="00CB1922">
            <w:pPr>
              <w:ind w:left="176" w:hanging="142"/>
              <w:rPr>
                <w:sz w:val="18"/>
                <w:szCs w:val="18"/>
              </w:rPr>
            </w:pPr>
          </w:p>
          <w:p w:rsidR="00E5141D" w:rsidRPr="00B37166" w:rsidRDefault="00E5141D" w:rsidP="00E5141D">
            <w:pPr>
              <w:pStyle w:val="Listeafsnit"/>
              <w:numPr>
                <w:ilvl w:val="0"/>
                <w:numId w:val="2"/>
              </w:numPr>
              <w:ind w:left="176" w:hanging="142"/>
              <w:rPr>
                <w:sz w:val="18"/>
                <w:szCs w:val="18"/>
              </w:rPr>
            </w:pPr>
            <w:r w:rsidRPr="00B37166">
              <w:rPr>
                <w:sz w:val="18"/>
                <w:szCs w:val="18"/>
              </w:rPr>
              <w:t>Herefter fællesopsamling på klassen</w:t>
            </w:r>
          </w:p>
          <w:p w:rsidR="00E5141D" w:rsidRPr="0007421F" w:rsidRDefault="00E5141D" w:rsidP="00CB1922">
            <w:pPr>
              <w:ind w:left="176" w:hanging="142"/>
              <w:rPr>
                <w:sz w:val="20"/>
              </w:rPr>
            </w:pPr>
          </w:p>
        </w:tc>
        <w:tc>
          <w:tcPr>
            <w:tcW w:w="3055" w:type="dxa"/>
          </w:tcPr>
          <w:p w:rsidR="00E5141D" w:rsidRPr="00A01171" w:rsidRDefault="00E5141D" w:rsidP="00CB1922">
            <w:pPr>
              <w:rPr>
                <w:sz w:val="20"/>
              </w:rPr>
            </w:pPr>
          </w:p>
        </w:tc>
      </w:tr>
      <w:tr w:rsidR="00E5141D" w:rsidTr="00CB1922">
        <w:tc>
          <w:tcPr>
            <w:tcW w:w="993" w:type="dxa"/>
          </w:tcPr>
          <w:p w:rsidR="00E5141D" w:rsidRPr="00A01171" w:rsidRDefault="00E5141D" w:rsidP="00CB1922">
            <w:pPr>
              <w:rPr>
                <w:sz w:val="20"/>
              </w:rPr>
            </w:pPr>
            <w:r>
              <w:rPr>
                <w:sz w:val="20"/>
              </w:rPr>
              <w:t>5.</w:t>
            </w:r>
          </w:p>
        </w:tc>
        <w:tc>
          <w:tcPr>
            <w:tcW w:w="2693" w:type="dxa"/>
          </w:tcPr>
          <w:p w:rsidR="00E5141D" w:rsidRPr="009E1436" w:rsidRDefault="00E5141D" w:rsidP="00CB1922">
            <w:pPr>
              <w:rPr>
                <w:sz w:val="18"/>
                <w:szCs w:val="18"/>
              </w:rPr>
            </w:pPr>
            <w:r w:rsidRPr="009E1436">
              <w:rPr>
                <w:sz w:val="18"/>
                <w:szCs w:val="18"/>
              </w:rPr>
              <w:t>Korstog i middelalderen</w:t>
            </w:r>
          </w:p>
          <w:p w:rsidR="00E5141D" w:rsidRPr="009E1436" w:rsidRDefault="00E5141D" w:rsidP="00CB1922">
            <w:pPr>
              <w:rPr>
                <w:sz w:val="18"/>
                <w:szCs w:val="18"/>
              </w:rPr>
            </w:pPr>
            <w:r w:rsidRPr="009E1436">
              <w:rPr>
                <w:sz w:val="18"/>
                <w:szCs w:val="18"/>
              </w:rPr>
              <w:t>(herunder Danmark)</w:t>
            </w:r>
          </w:p>
        </w:tc>
        <w:tc>
          <w:tcPr>
            <w:tcW w:w="2694" w:type="dxa"/>
          </w:tcPr>
          <w:p w:rsidR="00E5141D" w:rsidRPr="009E1436" w:rsidRDefault="00E5141D" w:rsidP="00CB1922">
            <w:pPr>
              <w:pStyle w:val="Tabel-opstilling-punkttegn"/>
              <w:rPr>
                <w:szCs w:val="18"/>
              </w:rPr>
            </w:pPr>
            <w:r w:rsidRPr="009E1436">
              <w:rPr>
                <w:szCs w:val="18"/>
              </w:rPr>
              <w:t>Eleven kan redegøre for samspil mellem aspekter fra dansk og omverdens historie</w:t>
            </w:r>
          </w:p>
          <w:p w:rsidR="00E5141D" w:rsidRPr="009E1436" w:rsidRDefault="00E5141D" w:rsidP="00CB1922">
            <w:pPr>
              <w:rPr>
                <w:sz w:val="18"/>
                <w:szCs w:val="18"/>
              </w:rPr>
            </w:pPr>
          </w:p>
          <w:p w:rsidR="00E5141D" w:rsidRPr="009E1436" w:rsidRDefault="00E5141D" w:rsidP="00CB1922">
            <w:pPr>
              <w:pStyle w:val="Tabel-opstilling-punkttegn"/>
              <w:rPr>
                <w:szCs w:val="18"/>
              </w:rPr>
            </w:pPr>
          </w:p>
        </w:tc>
        <w:tc>
          <w:tcPr>
            <w:tcW w:w="2551" w:type="dxa"/>
          </w:tcPr>
          <w:p w:rsidR="00E5141D" w:rsidRPr="00B37166" w:rsidRDefault="00E5141D" w:rsidP="00CB1922">
            <w:pPr>
              <w:rPr>
                <w:sz w:val="18"/>
                <w:szCs w:val="18"/>
              </w:rPr>
            </w:pPr>
            <w:r w:rsidRPr="00B37166">
              <w:rPr>
                <w:sz w:val="18"/>
                <w:szCs w:val="18"/>
              </w:rPr>
              <w:t xml:space="preserve">Eleven kan </w:t>
            </w:r>
          </w:p>
          <w:p w:rsidR="00E5141D" w:rsidRPr="00B37166" w:rsidRDefault="00E5141D" w:rsidP="00E5141D">
            <w:pPr>
              <w:pStyle w:val="Listeafsnit"/>
              <w:numPr>
                <w:ilvl w:val="0"/>
                <w:numId w:val="1"/>
              </w:numPr>
              <w:ind w:left="175" w:hanging="142"/>
              <w:rPr>
                <w:sz w:val="18"/>
                <w:szCs w:val="18"/>
              </w:rPr>
            </w:pPr>
            <w:proofErr w:type="gramStart"/>
            <w:r w:rsidRPr="00F211A9">
              <w:rPr>
                <w:sz w:val="18"/>
                <w:szCs w:val="18"/>
              </w:rPr>
              <w:t>forklare hvordan korstogene i middelalderen udviklede sig.</w:t>
            </w:r>
            <w:proofErr w:type="gramEnd"/>
          </w:p>
          <w:p w:rsidR="00E5141D" w:rsidRPr="00B37166" w:rsidRDefault="00E5141D" w:rsidP="00E5141D">
            <w:pPr>
              <w:pStyle w:val="Listeafsnit"/>
              <w:numPr>
                <w:ilvl w:val="0"/>
                <w:numId w:val="1"/>
              </w:numPr>
              <w:ind w:left="175" w:hanging="142"/>
              <w:rPr>
                <w:sz w:val="18"/>
                <w:szCs w:val="18"/>
              </w:rPr>
            </w:pPr>
            <w:r w:rsidRPr="00B37166">
              <w:rPr>
                <w:sz w:val="18"/>
                <w:szCs w:val="18"/>
              </w:rPr>
              <w:t xml:space="preserve">forklare på hvilken måde Danmark blev en del af </w:t>
            </w:r>
          </w:p>
          <w:p w:rsidR="00E5141D" w:rsidRPr="00322132" w:rsidRDefault="00E5141D" w:rsidP="00CB1922">
            <w:pPr>
              <w:ind w:left="175" w:hanging="142"/>
              <w:rPr>
                <w:sz w:val="18"/>
                <w:szCs w:val="18"/>
              </w:rPr>
            </w:pPr>
          </w:p>
        </w:tc>
        <w:tc>
          <w:tcPr>
            <w:tcW w:w="3466" w:type="dxa"/>
          </w:tcPr>
          <w:p w:rsidR="00E5141D" w:rsidRPr="00B37166" w:rsidRDefault="00E5141D" w:rsidP="00E5141D">
            <w:pPr>
              <w:pStyle w:val="Listeafsnit"/>
              <w:numPr>
                <w:ilvl w:val="0"/>
                <w:numId w:val="2"/>
              </w:numPr>
              <w:ind w:left="176" w:hanging="142"/>
              <w:rPr>
                <w:sz w:val="18"/>
                <w:szCs w:val="18"/>
              </w:rPr>
            </w:pPr>
            <w:r w:rsidRPr="00B37166">
              <w:rPr>
                <w:sz w:val="18"/>
                <w:szCs w:val="18"/>
              </w:rPr>
              <w:t xml:space="preserve">Eleverne arbejder med </w:t>
            </w:r>
            <w:r w:rsidRPr="00B37166">
              <w:rPr>
                <w:b/>
                <w:sz w:val="18"/>
                <w:szCs w:val="18"/>
              </w:rPr>
              <w:t xml:space="preserve">RH </w:t>
            </w:r>
            <w:r w:rsidRPr="00B37166">
              <w:rPr>
                <w:sz w:val="18"/>
                <w:szCs w:val="18"/>
              </w:rPr>
              <w:t xml:space="preserve">side 8-17 + 32-37 og </w:t>
            </w:r>
            <w:r w:rsidRPr="00B37166">
              <w:rPr>
                <w:b/>
                <w:sz w:val="18"/>
                <w:szCs w:val="18"/>
              </w:rPr>
              <w:t xml:space="preserve">IB </w:t>
            </w:r>
            <w:r w:rsidRPr="00B37166">
              <w:rPr>
                <w:sz w:val="18"/>
                <w:szCs w:val="18"/>
              </w:rPr>
              <w:t xml:space="preserve">side 8-9 </w:t>
            </w:r>
          </w:p>
          <w:p w:rsidR="00E5141D" w:rsidRPr="00B37166" w:rsidRDefault="00E5141D" w:rsidP="00E5141D">
            <w:pPr>
              <w:pStyle w:val="Listeafsnit"/>
              <w:numPr>
                <w:ilvl w:val="0"/>
                <w:numId w:val="2"/>
              </w:numPr>
              <w:ind w:left="176" w:hanging="142"/>
              <w:rPr>
                <w:sz w:val="18"/>
                <w:szCs w:val="18"/>
              </w:rPr>
            </w:pPr>
            <w:r w:rsidRPr="00B37166">
              <w:rPr>
                <w:sz w:val="18"/>
                <w:szCs w:val="18"/>
              </w:rPr>
              <w:t>Brug evt. bilag 4</w:t>
            </w:r>
          </w:p>
          <w:p w:rsidR="00E5141D" w:rsidRDefault="00E5141D" w:rsidP="00CB1922">
            <w:pPr>
              <w:ind w:left="176" w:hanging="142"/>
              <w:rPr>
                <w:sz w:val="18"/>
                <w:szCs w:val="18"/>
              </w:rPr>
            </w:pPr>
          </w:p>
          <w:p w:rsidR="00E5141D" w:rsidRPr="00B37166" w:rsidRDefault="00E5141D" w:rsidP="00CB1922">
            <w:pPr>
              <w:rPr>
                <w:sz w:val="18"/>
                <w:szCs w:val="18"/>
              </w:rPr>
            </w:pPr>
            <w:r w:rsidRPr="00B37166">
              <w:rPr>
                <w:sz w:val="18"/>
                <w:szCs w:val="18"/>
              </w:rPr>
              <w:t>Alternativ:</w:t>
            </w:r>
          </w:p>
          <w:p w:rsidR="00E5141D" w:rsidRPr="00451301" w:rsidRDefault="00E5141D" w:rsidP="00E5141D">
            <w:pPr>
              <w:pStyle w:val="Listeafsnit"/>
              <w:numPr>
                <w:ilvl w:val="0"/>
                <w:numId w:val="2"/>
              </w:numPr>
              <w:ind w:left="176" w:hanging="142"/>
              <w:rPr>
                <w:sz w:val="18"/>
                <w:szCs w:val="18"/>
              </w:rPr>
            </w:pPr>
            <w:r w:rsidRPr="00B37166">
              <w:rPr>
                <w:sz w:val="18"/>
                <w:szCs w:val="18"/>
              </w:rPr>
              <w:t xml:space="preserve">Siderne om korstogene på portalerne </w:t>
            </w:r>
            <w:r w:rsidRPr="00B37166">
              <w:rPr>
                <w:b/>
                <w:sz w:val="18"/>
                <w:szCs w:val="18"/>
              </w:rPr>
              <w:t xml:space="preserve">HF </w:t>
            </w:r>
            <w:r w:rsidRPr="00B37166">
              <w:rPr>
                <w:sz w:val="18"/>
                <w:szCs w:val="18"/>
              </w:rPr>
              <w:t xml:space="preserve">/ </w:t>
            </w:r>
            <w:r w:rsidRPr="00B37166">
              <w:rPr>
                <w:b/>
                <w:sz w:val="18"/>
                <w:szCs w:val="18"/>
              </w:rPr>
              <w:t xml:space="preserve">RF. </w:t>
            </w:r>
          </w:p>
        </w:tc>
        <w:tc>
          <w:tcPr>
            <w:tcW w:w="3055" w:type="dxa"/>
          </w:tcPr>
          <w:p w:rsidR="00E5141D" w:rsidRPr="00A01171" w:rsidRDefault="00E5141D" w:rsidP="00CB1922">
            <w:pPr>
              <w:rPr>
                <w:sz w:val="20"/>
              </w:rPr>
            </w:pPr>
          </w:p>
        </w:tc>
      </w:tr>
      <w:tr w:rsidR="00E5141D" w:rsidTr="00CB1922">
        <w:tc>
          <w:tcPr>
            <w:tcW w:w="993" w:type="dxa"/>
          </w:tcPr>
          <w:p w:rsidR="00E5141D" w:rsidRDefault="00E5141D" w:rsidP="00CB1922">
            <w:pPr>
              <w:rPr>
                <w:sz w:val="20"/>
              </w:rPr>
            </w:pPr>
            <w:r>
              <w:rPr>
                <w:sz w:val="20"/>
              </w:rPr>
              <w:t xml:space="preserve">6. </w:t>
            </w:r>
          </w:p>
        </w:tc>
        <w:tc>
          <w:tcPr>
            <w:tcW w:w="2693" w:type="dxa"/>
          </w:tcPr>
          <w:p w:rsidR="00E5141D" w:rsidRPr="009E1436" w:rsidRDefault="00E5141D" w:rsidP="00CB1922">
            <w:pPr>
              <w:rPr>
                <w:sz w:val="18"/>
                <w:szCs w:val="18"/>
              </w:rPr>
            </w:pPr>
            <w:r w:rsidRPr="009E1436">
              <w:rPr>
                <w:sz w:val="18"/>
                <w:szCs w:val="18"/>
              </w:rPr>
              <w:t>Hellige krigere før og nu</w:t>
            </w:r>
          </w:p>
          <w:p w:rsidR="00E5141D" w:rsidRPr="009E1436" w:rsidRDefault="00E5141D" w:rsidP="00CB1922">
            <w:pPr>
              <w:rPr>
                <w:sz w:val="18"/>
                <w:szCs w:val="18"/>
              </w:rPr>
            </w:pPr>
          </w:p>
        </w:tc>
        <w:tc>
          <w:tcPr>
            <w:tcW w:w="2694" w:type="dxa"/>
          </w:tcPr>
          <w:p w:rsidR="00E5141D" w:rsidRDefault="00E5141D" w:rsidP="00CB1922">
            <w:pPr>
              <w:pStyle w:val="Tabel-opstilling-punkttegn"/>
            </w:pPr>
            <w:r w:rsidRPr="00402680">
              <w:t>Eleven kan bruge kildekritiske begreber i arbejdet med historiske spor, medier og andre udtryksformer</w:t>
            </w:r>
            <w:r>
              <w:t>/Eleven har viden om kildekritiske begreber,</w:t>
            </w:r>
          </w:p>
          <w:p w:rsidR="00E5141D" w:rsidRDefault="00E5141D" w:rsidP="00CB1922">
            <w:pPr>
              <w:pStyle w:val="Tabel-opstilling-punkttegn"/>
              <w:rPr>
                <w:szCs w:val="18"/>
              </w:rPr>
            </w:pPr>
          </w:p>
          <w:p w:rsidR="00E5141D" w:rsidRDefault="00E5141D" w:rsidP="00CB1922">
            <w:pPr>
              <w:pStyle w:val="Tabel-opstilling-punkttegn"/>
              <w:rPr>
                <w:szCs w:val="18"/>
              </w:rPr>
            </w:pPr>
          </w:p>
          <w:p w:rsidR="00E5141D" w:rsidRPr="009E1436" w:rsidRDefault="00E5141D" w:rsidP="00CB1922">
            <w:pPr>
              <w:rPr>
                <w:sz w:val="18"/>
                <w:szCs w:val="18"/>
              </w:rPr>
            </w:pPr>
          </w:p>
        </w:tc>
        <w:tc>
          <w:tcPr>
            <w:tcW w:w="2551" w:type="dxa"/>
          </w:tcPr>
          <w:p w:rsidR="00E5141D" w:rsidRPr="00B37166" w:rsidRDefault="00E5141D" w:rsidP="00CB1922">
            <w:pPr>
              <w:rPr>
                <w:sz w:val="18"/>
                <w:szCs w:val="18"/>
              </w:rPr>
            </w:pPr>
            <w:r w:rsidRPr="00B37166">
              <w:rPr>
                <w:sz w:val="18"/>
                <w:szCs w:val="18"/>
              </w:rPr>
              <w:t xml:space="preserve">Eleven kan </w:t>
            </w:r>
          </w:p>
          <w:p w:rsidR="00E5141D" w:rsidRPr="00B37166" w:rsidRDefault="00E5141D" w:rsidP="00E5141D">
            <w:pPr>
              <w:pStyle w:val="Listeafsnit"/>
              <w:numPr>
                <w:ilvl w:val="0"/>
                <w:numId w:val="1"/>
              </w:numPr>
              <w:ind w:left="175" w:hanging="142"/>
              <w:rPr>
                <w:sz w:val="18"/>
                <w:szCs w:val="18"/>
              </w:rPr>
            </w:pPr>
            <w:proofErr w:type="gramStart"/>
            <w:r w:rsidRPr="00F211A9">
              <w:rPr>
                <w:sz w:val="18"/>
                <w:szCs w:val="18"/>
              </w:rPr>
              <w:t>forklare særkender ved tempelridderne.</w:t>
            </w:r>
            <w:proofErr w:type="gramEnd"/>
          </w:p>
          <w:p w:rsidR="00E5141D" w:rsidRPr="00F211A9" w:rsidRDefault="00E5141D" w:rsidP="00E5141D">
            <w:pPr>
              <w:pStyle w:val="Listeafsnit"/>
              <w:numPr>
                <w:ilvl w:val="0"/>
                <w:numId w:val="1"/>
              </w:numPr>
              <w:ind w:left="175" w:hanging="142"/>
              <w:rPr>
                <w:sz w:val="18"/>
                <w:szCs w:val="18"/>
              </w:rPr>
            </w:pPr>
            <w:proofErr w:type="gramStart"/>
            <w:r w:rsidRPr="00F211A9">
              <w:rPr>
                <w:sz w:val="18"/>
                <w:szCs w:val="18"/>
              </w:rPr>
              <w:t>reflektere over forholdet mellem islam og kristendom før og nu.</w:t>
            </w:r>
            <w:proofErr w:type="gramEnd"/>
          </w:p>
        </w:tc>
        <w:tc>
          <w:tcPr>
            <w:tcW w:w="3466" w:type="dxa"/>
          </w:tcPr>
          <w:p w:rsidR="00E5141D" w:rsidRPr="00B37166" w:rsidRDefault="00E5141D" w:rsidP="00E5141D">
            <w:pPr>
              <w:pStyle w:val="Listeafsnit"/>
              <w:numPr>
                <w:ilvl w:val="0"/>
                <w:numId w:val="2"/>
              </w:numPr>
              <w:ind w:left="176" w:hanging="142"/>
              <w:rPr>
                <w:sz w:val="18"/>
                <w:szCs w:val="18"/>
              </w:rPr>
            </w:pPr>
            <w:r w:rsidRPr="00B37166">
              <w:rPr>
                <w:sz w:val="18"/>
                <w:szCs w:val="18"/>
              </w:rPr>
              <w:t xml:space="preserve">Læs siderne </w:t>
            </w:r>
            <w:r w:rsidRPr="00B37166">
              <w:rPr>
                <w:b/>
                <w:sz w:val="18"/>
                <w:szCs w:val="18"/>
              </w:rPr>
              <w:t xml:space="preserve">RH </w:t>
            </w:r>
            <w:r w:rsidRPr="00B37166">
              <w:rPr>
                <w:sz w:val="18"/>
                <w:szCs w:val="18"/>
              </w:rPr>
              <w:t>side</w:t>
            </w:r>
            <w:r w:rsidRPr="00B37166">
              <w:rPr>
                <w:b/>
                <w:sz w:val="18"/>
                <w:szCs w:val="18"/>
              </w:rPr>
              <w:t xml:space="preserve"> </w:t>
            </w:r>
            <w:r w:rsidRPr="00B37166">
              <w:rPr>
                <w:sz w:val="18"/>
                <w:szCs w:val="18"/>
              </w:rPr>
              <w:t xml:space="preserve">18-31 i og lav opgaverne i bilag 5. </w:t>
            </w:r>
          </w:p>
          <w:p w:rsidR="00E5141D" w:rsidRDefault="00E5141D" w:rsidP="00CB1922">
            <w:pPr>
              <w:ind w:left="176" w:hanging="142"/>
              <w:rPr>
                <w:sz w:val="18"/>
                <w:szCs w:val="18"/>
              </w:rPr>
            </w:pPr>
          </w:p>
          <w:p w:rsidR="00E5141D" w:rsidRPr="00B37166" w:rsidRDefault="00E5141D" w:rsidP="00E5141D">
            <w:pPr>
              <w:pStyle w:val="Listeafsnit"/>
              <w:numPr>
                <w:ilvl w:val="0"/>
                <w:numId w:val="2"/>
              </w:numPr>
              <w:ind w:left="176" w:hanging="142"/>
              <w:rPr>
                <w:sz w:val="18"/>
                <w:szCs w:val="18"/>
              </w:rPr>
            </w:pPr>
            <w:r w:rsidRPr="00B37166">
              <w:rPr>
                <w:sz w:val="18"/>
                <w:szCs w:val="18"/>
              </w:rPr>
              <w:t>Afslut forløbet med en samtale på klassen om forholdet mellem kristne og muslimer i dag. Brug evt. en aktuel begivenhed som udgangspunkt, eller alternativt de to korte dokumentarfilm Troens ansigter del 2 og 3.</w:t>
            </w:r>
          </w:p>
        </w:tc>
        <w:tc>
          <w:tcPr>
            <w:tcW w:w="3055" w:type="dxa"/>
          </w:tcPr>
          <w:p w:rsidR="00E5141D" w:rsidRPr="00A01171" w:rsidRDefault="00E5141D" w:rsidP="00CB1922">
            <w:pPr>
              <w:rPr>
                <w:sz w:val="20"/>
              </w:rPr>
            </w:pPr>
          </w:p>
        </w:tc>
      </w:tr>
    </w:tbl>
    <w:p w:rsidR="00CD0391" w:rsidRDefault="00CD0391"/>
    <w:p w:rsidR="00CD0391" w:rsidRDefault="00CD0391">
      <w:r>
        <w:br w:type="page"/>
      </w:r>
    </w:p>
    <w:p w:rsidR="00CD0391" w:rsidRDefault="00CD0391">
      <w:pPr>
        <w:sectPr w:rsidR="00CD0391" w:rsidSect="00E5141D">
          <w:pgSz w:w="16838" w:h="11906" w:orient="landscape"/>
          <w:pgMar w:top="1134" w:right="1701" w:bottom="1134" w:left="1701" w:header="708" w:footer="708" w:gutter="0"/>
          <w:cols w:space="708"/>
          <w:docGrid w:linePitch="360"/>
        </w:sectPr>
      </w:pPr>
    </w:p>
    <w:p w:rsidR="00CD0391" w:rsidRPr="00CD0391" w:rsidRDefault="00CD0391" w:rsidP="00CD0391">
      <w:pPr>
        <w:keepNext/>
        <w:keepLines/>
        <w:spacing w:before="480" w:after="0"/>
        <w:outlineLvl w:val="0"/>
        <w:rPr>
          <w:rFonts w:asciiTheme="majorHAnsi" w:eastAsiaTheme="majorEastAsia" w:hAnsiTheme="majorHAnsi" w:cstheme="majorBidi"/>
          <w:b/>
          <w:bCs/>
          <w:sz w:val="28"/>
          <w:szCs w:val="28"/>
        </w:rPr>
      </w:pPr>
      <w:r w:rsidRPr="00CD0391">
        <w:rPr>
          <w:rFonts w:asciiTheme="majorHAnsi" w:eastAsiaTheme="majorEastAsia" w:hAnsiTheme="majorHAnsi" w:cstheme="majorBidi"/>
          <w:b/>
          <w:bCs/>
          <w:sz w:val="28"/>
          <w:szCs w:val="28"/>
        </w:rPr>
        <w:t>Forslag til:</w:t>
      </w:r>
    </w:p>
    <w:p w:rsidR="00CD0391" w:rsidRPr="00CD0391" w:rsidRDefault="00CD0391" w:rsidP="00CD0391">
      <w:pPr>
        <w:keepNext/>
        <w:keepLines/>
        <w:spacing w:before="200" w:after="0"/>
        <w:outlineLvl w:val="1"/>
        <w:rPr>
          <w:rFonts w:asciiTheme="majorHAnsi" w:eastAsiaTheme="majorEastAsia" w:hAnsiTheme="majorHAnsi" w:cstheme="majorBidi"/>
          <w:b/>
          <w:bCs/>
          <w:sz w:val="26"/>
          <w:szCs w:val="26"/>
        </w:rPr>
      </w:pPr>
      <w:r w:rsidRPr="00CD0391">
        <w:rPr>
          <w:rFonts w:asciiTheme="majorHAnsi" w:eastAsiaTheme="majorEastAsia" w:hAnsiTheme="majorHAnsi" w:cstheme="majorBidi"/>
          <w:b/>
          <w:bCs/>
          <w:sz w:val="26"/>
          <w:szCs w:val="26"/>
        </w:rPr>
        <w:t>Undervisningsdifferentiering</w:t>
      </w:r>
    </w:p>
    <w:p w:rsidR="00CD0391" w:rsidRPr="00CD0391" w:rsidRDefault="00CD0391" w:rsidP="00CD0391">
      <w:r w:rsidRPr="00CD0391">
        <w:t xml:space="preserve">Følger man opgaverne i de vedlagte bilag, kan disse sorteres efter de enkelte elevers niveau. Dette vil blot gøre samtalerne på klassen endnu vigtigere. Materialerne i De Store Fagbøger fra Gyldendal henvender sig til elever fra ca. 11 år.  I forhold til forståelse af teksten, kan fagligt svage elever have stor glæde af, at centrale begreber i teksten forklares før læsning og arbejde med opgaver. Bruges portalerne fra Clio-Online har man her mulighed for lade elever læse svær og let tekst.  </w:t>
      </w:r>
    </w:p>
    <w:p w:rsidR="00CD0391" w:rsidRPr="00CD0391" w:rsidRDefault="00CD0391" w:rsidP="00CD0391">
      <w:pPr>
        <w:keepNext/>
        <w:keepLines/>
        <w:spacing w:before="200" w:after="0"/>
        <w:outlineLvl w:val="1"/>
        <w:rPr>
          <w:rFonts w:asciiTheme="majorHAnsi" w:eastAsiaTheme="majorEastAsia" w:hAnsiTheme="majorHAnsi" w:cstheme="majorBidi"/>
          <w:b/>
          <w:bCs/>
          <w:sz w:val="26"/>
          <w:szCs w:val="26"/>
        </w:rPr>
      </w:pPr>
      <w:r w:rsidRPr="00CD0391">
        <w:rPr>
          <w:rFonts w:asciiTheme="majorHAnsi" w:eastAsiaTheme="majorEastAsia" w:hAnsiTheme="majorHAnsi" w:cstheme="majorBidi"/>
          <w:b/>
          <w:bCs/>
          <w:sz w:val="26"/>
          <w:szCs w:val="26"/>
        </w:rPr>
        <w:t>Evalueringsformer</w:t>
      </w:r>
    </w:p>
    <w:p w:rsidR="00CD0391" w:rsidRPr="00CD0391" w:rsidRDefault="00CD0391" w:rsidP="00CD0391">
      <w:r w:rsidRPr="00CD0391">
        <w:t xml:space="preserve">Brug evt. en lektion yderligere og lad eleverne forestille sig, at de er en pilgrimsrejsende på vej til det hellige land. Hvad oplever de? Dette vil udfordre elevernes forestillingsevne og kræve at de anvender den viden de har fået under forløbet. Lav fx en lille skriftlig beretning evt. i form af dagbogsoptegnelse, eller et lille rollespil. Alternativt kan opgaven løses via </w:t>
      </w:r>
      <w:proofErr w:type="spellStart"/>
      <w:r w:rsidRPr="00CD0391">
        <w:t>Pixton</w:t>
      </w:r>
      <w:proofErr w:type="spellEnd"/>
      <w:r w:rsidRPr="00CD0391">
        <w:t xml:space="preserve"> i skoletubepakken. </w:t>
      </w:r>
    </w:p>
    <w:p w:rsidR="00CD0391" w:rsidRPr="00CD0391" w:rsidRDefault="00CD0391" w:rsidP="00CD0391">
      <w:pPr>
        <w:keepNext/>
        <w:keepLines/>
        <w:spacing w:before="200" w:after="0"/>
        <w:outlineLvl w:val="1"/>
        <w:rPr>
          <w:rFonts w:asciiTheme="majorHAnsi" w:eastAsiaTheme="majorEastAsia" w:hAnsiTheme="majorHAnsi" w:cstheme="majorBidi"/>
          <w:b/>
          <w:bCs/>
          <w:sz w:val="26"/>
          <w:szCs w:val="26"/>
        </w:rPr>
      </w:pPr>
      <w:r w:rsidRPr="00CD0391">
        <w:rPr>
          <w:rFonts w:asciiTheme="majorHAnsi" w:eastAsiaTheme="majorEastAsia" w:hAnsiTheme="majorHAnsi" w:cstheme="majorBidi"/>
          <w:b/>
          <w:bCs/>
          <w:sz w:val="26"/>
          <w:szCs w:val="26"/>
        </w:rPr>
        <w:t>Bevægelse</w:t>
      </w:r>
    </w:p>
    <w:p w:rsidR="00CD0391" w:rsidRPr="00CD0391" w:rsidRDefault="00CD0391" w:rsidP="00CD0391">
      <w:r w:rsidRPr="00CD0391">
        <w:t xml:space="preserve">Prøv evt. med en gammel børneleg fra den historiske kontekst vi befinder os i under forløbet. Middelalderlegen </w:t>
      </w:r>
      <w:r w:rsidRPr="00CD0391">
        <w:rPr>
          <w:b/>
          <w:i/>
        </w:rPr>
        <w:t>Blindebuk</w:t>
      </w:r>
      <w:r w:rsidRPr="00CD0391">
        <w:t>. 1) En bane. 2) Elev med bind for øjnene bliver fanger. 3) Elev fanger en af de andre og gætter hvem det er. 4) Den fangede bliver ny fanger.</w:t>
      </w:r>
    </w:p>
    <w:p w:rsidR="00CD0391" w:rsidRPr="00CD0391" w:rsidRDefault="00CD0391" w:rsidP="00CD0391">
      <w:pPr>
        <w:keepNext/>
        <w:keepLines/>
        <w:spacing w:before="200" w:after="0"/>
        <w:outlineLvl w:val="1"/>
        <w:rPr>
          <w:rFonts w:asciiTheme="majorHAnsi" w:eastAsiaTheme="majorEastAsia" w:hAnsiTheme="majorHAnsi" w:cstheme="majorBidi"/>
          <w:b/>
          <w:bCs/>
          <w:sz w:val="26"/>
          <w:szCs w:val="26"/>
        </w:rPr>
      </w:pPr>
      <w:r w:rsidRPr="00CD0391">
        <w:rPr>
          <w:rFonts w:asciiTheme="majorHAnsi" w:eastAsiaTheme="majorEastAsia" w:hAnsiTheme="majorHAnsi" w:cstheme="majorBidi"/>
          <w:b/>
          <w:bCs/>
          <w:sz w:val="26"/>
          <w:szCs w:val="26"/>
        </w:rPr>
        <w:t>Nærområdet som læringsrum</w:t>
      </w:r>
    </w:p>
    <w:p w:rsidR="00CD0391" w:rsidRPr="00CD0391" w:rsidRDefault="00CD0391" w:rsidP="00CD0391">
      <w:r w:rsidRPr="00CD0391">
        <w:t>Det er oplagt at besøge nærmeste museum med en middelalderudstilling. Her går eleverne på jagt efter eksempler på kristendommens betydning for middelaldermennesket.</w:t>
      </w:r>
    </w:p>
    <w:p w:rsidR="00CD0391" w:rsidRPr="00CD0391" w:rsidRDefault="00CD0391" w:rsidP="00CD0391">
      <w:pPr>
        <w:keepNext/>
        <w:keepLines/>
        <w:spacing w:before="480" w:after="0"/>
        <w:outlineLvl w:val="0"/>
        <w:rPr>
          <w:rFonts w:asciiTheme="majorHAnsi" w:eastAsiaTheme="majorEastAsia" w:hAnsiTheme="majorHAnsi" w:cstheme="majorBidi"/>
          <w:b/>
          <w:bCs/>
          <w:sz w:val="28"/>
          <w:szCs w:val="28"/>
        </w:rPr>
      </w:pPr>
      <w:r w:rsidRPr="00CD0391">
        <w:rPr>
          <w:rFonts w:asciiTheme="majorHAnsi" w:eastAsiaTheme="majorEastAsia" w:hAnsiTheme="majorHAnsi" w:cstheme="majorBidi"/>
          <w:b/>
          <w:bCs/>
          <w:sz w:val="28"/>
          <w:szCs w:val="28"/>
        </w:rPr>
        <w:t>Øvrige gode råd og kommentarer</w:t>
      </w:r>
    </w:p>
    <w:p w:rsidR="00CD0391" w:rsidRPr="00CD0391" w:rsidRDefault="00CD0391" w:rsidP="00CD0391">
      <w:r w:rsidRPr="00CD0391">
        <w:t xml:space="preserve">Eleverne vil have glæde af at kende de helt grundlæggende elementer i religionen islam inden forløbet påbegyndes. Brug gerne, om muligt, et par kristendomskundskabslektioner på dette. </w:t>
      </w:r>
    </w:p>
    <w:p w:rsidR="00CD0391" w:rsidRPr="00CD0391" w:rsidRDefault="00CD0391" w:rsidP="00CD0391">
      <w:r w:rsidRPr="00CD0391">
        <w:t xml:space="preserve">Forløbet rummer så meget aktualitet, indhold og materiale, at man med god grund kan tage det op igen i udskolingen. Her ville et samarbejde mellem fagene historie, kristendomskundskab og samfundsfag være en mulighed. </w:t>
      </w:r>
    </w:p>
    <w:p w:rsidR="00CD0391" w:rsidRDefault="00CD0391" w:rsidP="00CD0391">
      <w:r w:rsidRPr="00CD0391">
        <w:t xml:space="preserve">Bogen ”Middelalder” af Inger </w:t>
      </w:r>
      <w:proofErr w:type="spellStart"/>
      <w:r w:rsidRPr="00CD0391">
        <w:t>Byrjalsen</w:t>
      </w:r>
      <w:proofErr w:type="spellEnd"/>
      <w:r w:rsidRPr="00CD0391">
        <w:t xml:space="preserve"> findes på </w:t>
      </w:r>
      <w:hyperlink r:id="rId6" w:history="1">
        <w:r w:rsidRPr="00CD0391">
          <w:rPr>
            <w:color w:val="0000FF" w:themeColor="hyperlink"/>
            <w:u w:val="single"/>
          </w:rPr>
          <w:t>http://fagbog.gyldendal.dk/</w:t>
        </w:r>
      </w:hyperlink>
      <w:r w:rsidRPr="00CD0391">
        <w:t>. Kræver abonnement!</w:t>
      </w:r>
    </w:p>
    <w:p w:rsidR="00CD0391" w:rsidRDefault="00CD0391">
      <w:r>
        <w:br w:type="page"/>
      </w:r>
    </w:p>
    <w:p w:rsidR="00CD0391" w:rsidRPr="00CD0391" w:rsidRDefault="00CD0391" w:rsidP="00CD0391">
      <w:pPr>
        <w:keepNext/>
        <w:keepLines/>
        <w:spacing w:before="200" w:after="0"/>
        <w:outlineLvl w:val="1"/>
        <w:rPr>
          <w:rFonts w:asciiTheme="majorHAnsi" w:eastAsiaTheme="majorEastAsia" w:hAnsiTheme="majorHAnsi" w:cstheme="majorBidi"/>
          <w:b/>
          <w:bCs/>
          <w:sz w:val="26"/>
          <w:szCs w:val="26"/>
        </w:rPr>
      </w:pPr>
      <w:r w:rsidRPr="00CD0391">
        <w:rPr>
          <w:rFonts w:asciiTheme="majorHAnsi" w:eastAsiaTheme="majorEastAsia" w:hAnsiTheme="majorHAnsi" w:cstheme="majorBidi"/>
          <w:b/>
          <w:bCs/>
          <w:sz w:val="26"/>
          <w:szCs w:val="26"/>
        </w:rPr>
        <w:t xml:space="preserve">Bilag 1 </w:t>
      </w:r>
    </w:p>
    <w:p w:rsidR="00CD0391" w:rsidRPr="00CD0391" w:rsidRDefault="00CD0391" w:rsidP="00CD0391">
      <w:pPr>
        <w:jc w:val="center"/>
        <w:rPr>
          <w:b/>
          <w:sz w:val="24"/>
          <w:szCs w:val="24"/>
        </w:rPr>
      </w:pPr>
      <w:r w:rsidRPr="00CD0391">
        <w:rPr>
          <w:b/>
          <w:sz w:val="24"/>
          <w:szCs w:val="24"/>
        </w:rPr>
        <w:t>Under filmklip</w:t>
      </w:r>
    </w:p>
    <w:p w:rsidR="00CD0391" w:rsidRPr="00CD0391" w:rsidRDefault="00CD0391" w:rsidP="00CD0391">
      <w:pPr>
        <w:jc w:val="center"/>
        <w:rPr>
          <w:b/>
          <w:sz w:val="20"/>
          <w:szCs w:val="20"/>
        </w:rPr>
      </w:pPr>
      <w:r w:rsidRPr="00CD0391">
        <w:rPr>
          <w:b/>
          <w:sz w:val="20"/>
          <w:szCs w:val="20"/>
        </w:rPr>
        <w:t xml:space="preserve">(2. del fra </w:t>
      </w:r>
      <w:proofErr w:type="gramStart"/>
      <w:r w:rsidRPr="00CD0391">
        <w:rPr>
          <w:b/>
          <w:sz w:val="20"/>
          <w:szCs w:val="20"/>
        </w:rPr>
        <w:t>34.00</w:t>
      </w:r>
      <w:proofErr w:type="gramEnd"/>
      <w:r w:rsidRPr="00CD0391">
        <w:rPr>
          <w:b/>
          <w:sz w:val="20"/>
          <w:szCs w:val="20"/>
        </w:rPr>
        <w:t xml:space="preserve"> – 44.00)</w:t>
      </w:r>
    </w:p>
    <w:p w:rsidR="00CD0391" w:rsidRPr="00CD0391" w:rsidRDefault="00CD0391" w:rsidP="00CD0391"/>
    <w:p w:rsidR="00CD0391" w:rsidRPr="00CD0391" w:rsidRDefault="00CD0391" w:rsidP="00CD0391">
      <w:r w:rsidRPr="00CD0391">
        <w:t>Hvem er dommer i klippet?</w:t>
      </w:r>
    </w:p>
    <w:p w:rsidR="00CD0391" w:rsidRPr="00CD0391" w:rsidRDefault="00CD0391" w:rsidP="00CD0391">
      <w:r w:rsidRPr="00CD0391">
        <w:t>Hvilken straf får de to mennesker?</w:t>
      </w:r>
    </w:p>
    <w:p w:rsidR="00CD0391" w:rsidRPr="00CD0391" w:rsidRDefault="00CD0391" w:rsidP="00CD0391">
      <w:r w:rsidRPr="00CD0391">
        <w:t>Hvilket løfte giver Arn pigen?</w:t>
      </w:r>
    </w:p>
    <w:p w:rsidR="00CD0391" w:rsidRPr="00CD0391" w:rsidRDefault="00CD0391" w:rsidP="00CD0391">
      <w:r w:rsidRPr="00CD0391">
        <w:t>Hvilken genstand giver pigen Arn? Hvad siger det om tiden?</w:t>
      </w:r>
    </w:p>
    <w:p w:rsidR="00CD0391" w:rsidRPr="00CD0391" w:rsidRDefault="00CD0391" w:rsidP="00CD0391">
      <w:r w:rsidRPr="00CD0391">
        <w:t>Hvilket problem har Arn med Gud?</w:t>
      </w:r>
    </w:p>
    <w:p w:rsidR="00CD0391" w:rsidRPr="00CD0391" w:rsidRDefault="00CD0391" w:rsidP="00CD0391">
      <w:r w:rsidRPr="00CD0391">
        <w:t>Hvilke fremtidsudsigter har de to mennesker?</w:t>
      </w:r>
    </w:p>
    <w:p w:rsidR="00CD0391" w:rsidRPr="00CD0391" w:rsidRDefault="00CD0391" w:rsidP="00CD0391"/>
    <w:p w:rsidR="00CD0391" w:rsidRPr="00CD0391" w:rsidRDefault="00CD0391" w:rsidP="00CD0391"/>
    <w:p w:rsidR="00CD0391" w:rsidRPr="00CD0391" w:rsidRDefault="00CD0391" w:rsidP="00CD0391">
      <w:pPr>
        <w:jc w:val="center"/>
        <w:rPr>
          <w:b/>
          <w:sz w:val="24"/>
          <w:szCs w:val="24"/>
        </w:rPr>
      </w:pPr>
      <w:r w:rsidRPr="00CD0391">
        <w:rPr>
          <w:b/>
          <w:sz w:val="24"/>
          <w:szCs w:val="24"/>
        </w:rPr>
        <w:t>Efter filmklip</w:t>
      </w:r>
    </w:p>
    <w:p w:rsidR="00CD0391" w:rsidRPr="00CD0391" w:rsidRDefault="00CD0391" w:rsidP="00CD0391">
      <w:r w:rsidRPr="00CD0391">
        <w:t>Hvem dømmer forbrydere i dag?</w:t>
      </w:r>
    </w:p>
    <w:p w:rsidR="00CD0391" w:rsidRPr="00CD0391" w:rsidRDefault="00CD0391" w:rsidP="00CD0391">
      <w:r w:rsidRPr="00CD0391">
        <w:t>Kunne man få en dom for den samme forbrydelse i dag? Begrund.</w:t>
      </w:r>
    </w:p>
    <w:p w:rsidR="00CD0391" w:rsidRPr="00CD0391" w:rsidRDefault="00CD0391" w:rsidP="00CD0391">
      <w:r w:rsidRPr="00CD0391">
        <w:t>Hvad mener du om straffen?</w:t>
      </w:r>
    </w:p>
    <w:p w:rsidR="00CD0391" w:rsidRPr="00CD0391" w:rsidRDefault="00CD0391" w:rsidP="00CD0391">
      <w:r w:rsidRPr="00CD0391">
        <w:t>Hvilken betydning har Gud og kristendommen på vores samfund i dag?</w:t>
      </w:r>
    </w:p>
    <w:p w:rsidR="00CD0391" w:rsidRPr="00CD0391" w:rsidRDefault="00CD0391" w:rsidP="00CD0391">
      <w:r w:rsidRPr="00CD0391">
        <w:t>Hvilken genstand ville du give en person, som skulle huske dig i mange år og hvorfor?</w:t>
      </w:r>
    </w:p>
    <w:p w:rsidR="00CD0391" w:rsidRPr="00CD0391" w:rsidRDefault="00CD0391" w:rsidP="00CD0391">
      <w:r w:rsidRPr="00CD0391">
        <w:t>Hvordan ville du reagere, hvis nogen sagde til dig, at Gud har en hensigt med dig? Begrund.</w:t>
      </w:r>
    </w:p>
    <w:p w:rsidR="00CD0391" w:rsidRPr="00CD0391" w:rsidRDefault="00CD0391" w:rsidP="00CD0391">
      <w:r w:rsidRPr="00CD0391">
        <w:t>Arn får til sidst at vide, at han skal ud at kæmpe som hellig kriger for Gud og kristendommen. Findes der religiøse hellige krigere i dag? Hvis ja, hvem er de? Hvis nej, hvorfor ikke?</w:t>
      </w:r>
    </w:p>
    <w:p w:rsidR="00CD0391" w:rsidRPr="00CD0391" w:rsidRDefault="00CD0391" w:rsidP="00CD0391">
      <w:r w:rsidRPr="00CD0391">
        <w:t>Hvilke problemer og fordele kan der være i meget religiøse samfund? Begrund.</w:t>
      </w:r>
    </w:p>
    <w:p w:rsidR="00CD0391" w:rsidRPr="00CD0391" w:rsidRDefault="00CD0391" w:rsidP="00CD0391">
      <w:r w:rsidRPr="00CD0391">
        <w:t>Hvilken betydning har det for vores viden om middelalderen, at ’Arn’ er en underholdningsfilm, der er lavet for nylig? Begrund.</w:t>
      </w:r>
    </w:p>
    <w:p w:rsidR="00CD0391" w:rsidRDefault="00CD0391" w:rsidP="00CD0391">
      <w:r w:rsidRPr="00CD0391">
        <w:t>Hvad er den vigtigste problemstilling i filmklippet?</w:t>
      </w:r>
    </w:p>
    <w:p w:rsidR="00CD0391" w:rsidRDefault="00CD0391">
      <w:r>
        <w:br w:type="page"/>
      </w:r>
    </w:p>
    <w:p w:rsidR="00CD0391" w:rsidRPr="00CD0391" w:rsidRDefault="00CD0391" w:rsidP="00CD0391">
      <w:pPr>
        <w:keepNext/>
        <w:keepLines/>
        <w:spacing w:before="200" w:after="0"/>
        <w:outlineLvl w:val="1"/>
        <w:rPr>
          <w:rFonts w:asciiTheme="majorHAnsi" w:eastAsiaTheme="majorEastAsia" w:hAnsiTheme="majorHAnsi" w:cstheme="majorBidi"/>
          <w:b/>
          <w:bCs/>
          <w:sz w:val="26"/>
          <w:szCs w:val="26"/>
        </w:rPr>
      </w:pPr>
      <w:r w:rsidRPr="00CD0391">
        <w:rPr>
          <w:rFonts w:asciiTheme="majorHAnsi" w:eastAsiaTheme="majorEastAsia" w:hAnsiTheme="majorHAnsi" w:cstheme="majorBidi"/>
          <w:b/>
          <w:bCs/>
          <w:sz w:val="26"/>
          <w:szCs w:val="26"/>
        </w:rPr>
        <w:t>Bilag 2</w:t>
      </w:r>
    </w:p>
    <w:p w:rsidR="00CD0391" w:rsidRPr="00CD0391" w:rsidRDefault="00CD0391" w:rsidP="00CD0391">
      <w:pPr>
        <w:jc w:val="center"/>
        <w:rPr>
          <w:b/>
          <w:sz w:val="24"/>
          <w:szCs w:val="24"/>
        </w:rPr>
      </w:pPr>
      <w:r w:rsidRPr="00CD0391">
        <w:rPr>
          <w:b/>
          <w:sz w:val="24"/>
          <w:szCs w:val="24"/>
        </w:rPr>
        <w:t>Under filmklip</w:t>
      </w:r>
    </w:p>
    <w:p w:rsidR="00CD0391" w:rsidRPr="00CD0391" w:rsidRDefault="00CD0391" w:rsidP="00CD0391">
      <w:pPr>
        <w:jc w:val="center"/>
        <w:rPr>
          <w:b/>
          <w:sz w:val="20"/>
          <w:szCs w:val="20"/>
        </w:rPr>
      </w:pPr>
      <w:r w:rsidRPr="00CD0391">
        <w:rPr>
          <w:b/>
          <w:sz w:val="20"/>
          <w:szCs w:val="20"/>
        </w:rPr>
        <w:t>(3. del fra 00.00 – 13.28)</w:t>
      </w:r>
    </w:p>
    <w:p w:rsidR="00CD0391" w:rsidRPr="00CD0391" w:rsidRDefault="00CD0391" w:rsidP="00CD0391">
      <w:pPr>
        <w:rPr>
          <w:sz w:val="24"/>
          <w:szCs w:val="24"/>
        </w:rPr>
      </w:pPr>
    </w:p>
    <w:p w:rsidR="00CD0391" w:rsidRPr="00CD0391" w:rsidRDefault="00CD0391" w:rsidP="00CD0391">
      <w:r w:rsidRPr="00CD0391">
        <w:t>I hvilken by og hvilket årstal starter klippet?</w:t>
      </w:r>
    </w:p>
    <w:p w:rsidR="00CD0391" w:rsidRPr="00CD0391" w:rsidRDefault="00CD0391" w:rsidP="00CD0391">
      <w:r w:rsidRPr="00CD0391">
        <w:t>Hvorfor skal Arn tilbage til ørkenen?</w:t>
      </w:r>
    </w:p>
    <w:p w:rsidR="00CD0391" w:rsidRPr="00CD0391" w:rsidRDefault="00CD0391" w:rsidP="00CD0391">
      <w:r w:rsidRPr="00CD0391">
        <w:t>Hvad gør Arn som det første, da fjenden er besejret?</w:t>
      </w:r>
    </w:p>
    <w:p w:rsidR="00CD0391" w:rsidRPr="00CD0391" w:rsidRDefault="00CD0391" w:rsidP="00CD0391">
      <w:r w:rsidRPr="00CD0391">
        <w:t>I filmklippet er der et spring tilbage fra Jerusalem til Sverige. Hvad sker der?</w:t>
      </w:r>
    </w:p>
    <w:p w:rsidR="00CD0391" w:rsidRPr="00CD0391" w:rsidRDefault="00CD0391" w:rsidP="00CD0391">
      <w:r w:rsidRPr="00CD0391">
        <w:t>Hvorfor vil Arn ikke tage imod pengene fra de mænd, som han har reddet?</w:t>
      </w:r>
    </w:p>
    <w:p w:rsidR="00CD0391" w:rsidRPr="00CD0391" w:rsidRDefault="00CD0391" w:rsidP="00CD0391">
      <w:r w:rsidRPr="00CD0391">
        <w:t xml:space="preserve">Personen, han redder, har altid ønsket at møde Arn/ Al </w:t>
      </w:r>
      <w:proofErr w:type="spellStart"/>
      <w:r w:rsidRPr="00CD0391">
        <w:t>Ghouti</w:t>
      </w:r>
      <w:proofErr w:type="spellEnd"/>
      <w:r w:rsidRPr="00CD0391">
        <w:t>. Hvorfor?</w:t>
      </w:r>
    </w:p>
    <w:p w:rsidR="00CD0391" w:rsidRPr="00CD0391" w:rsidRDefault="00CD0391" w:rsidP="00CD0391">
      <w:r w:rsidRPr="00CD0391">
        <w:t>Hvem er de reddede i virkeligheden og hvordan afslører Arn dem?</w:t>
      </w:r>
    </w:p>
    <w:p w:rsidR="00CD0391" w:rsidRPr="00CD0391" w:rsidRDefault="00CD0391" w:rsidP="00CD0391">
      <w:pPr>
        <w:rPr>
          <w:b/>
        </w:rPr>
      </w:pPr>
    </w:p>
    <w:p w:rsidR="00CD0391" w:rsidRPr="00CD0391" w:rsidRDefault="00CD0391" w:rsidP="00CD0391">
      <w:pPr>
        <w:rPr>
          <w:b/>
        </w:rPr>
      </w:pPr>
    </w:p>
    <w:p w:rsidR="00CD0391" w:rsidRPr="00CD0391" w:rsidRDefault="00CD0391" w:rsidP="00CD0391">
      <w:pPr>
        <w:jc w:val="center"/>
        <w:rPr>
          <w:b/>
        </w:rPr>
      </w:pPr>
      <w:r w:rsidRPr="00CD0391">
        <w:rPr>
          <w:b/>
        </w:rPr>
        <w:t>Efter filmklip</w:t>
      </w:r>
    </w:p>
    <w:p w:rsidR="00CD0391" w:rsidRPr="00CD0391" w:rsidRDefault="00CD0391" w:rsidP="00CD0391">
      <w:pPr>
        <w:jc w:val="center"/>
        <w:rPr>
          <w:b/>
        </w:rPr>
      </w:pPr>
    </w:p>
    <w:p w:rsidR="00CD0391" w:rsidRPr="00CD0391" w:rsidRDefault="00CD0391" w:rsidP="00CD0391">
      <w:r w:rsidRPr="00CD0391">
        <w:t>Hvilken betydning har religion i klippet?</w:t>
      </w:r>
    </w:p>
    <w:p w:rsidR="00CD0391" w:rsidRPr="00CD0391" w:rsidRDefault="00CD0391" w:rsidP="00CD0391">
      <w:proofErr w:type="spellStart"/>
      <w:r w:rsidRPr="00CD0391">
        <w:t>Saladin</w:t>
      </w:r>
      <w:proofErr w:type="spellEnd"/>
      <w:r w:rsidRPr="00CD0391">
        <w:t xml:space="preserve"> og Arn har stor respekt for hinanden, hvordan kan man se dette i filmklippet?</w:t>
      </w:r>
    </w:p>
    <w:p w:rsidR="00CD0391" w:rsidRPr="00CD0391" w:rsidRDefault="00CD0391" w:rsidP="00CD0391">
      <w:r w:rsidRPr="00CD0391">
        <w:t>Hvad er godt og hvad er skidt, når man bruger spillefilm/klip i historieundervisningen?</w:t>
      </w:r>
    </w:p>
    <w:p w:rsidR="00CD0391" w:rsidRPr="00CD0391" w:rsidRDefault="00CD0391" w:rsidP="00CD0391">
      <w:r w:rsidRPr="00CD0391">
        <w:t>Nævn to ting du synes er realistiske i filmklippet.</w:t>
      </w:r>
    </w:p>
    <w:p w:rsidR="00CD0391" w:rsidRPr="00CD0391" w:rsidRDefault="00CD0391" w:rsidP="00CD0391">
      <w:r w:rsidRPr="00CD0391">
        <w:t>Nævn to ting du synes er urealistiske i filmklippet</w:t>
      </w:r>
    </w:p>
    <w:p w:rsidR="00CD0391" w:rsidRDefault="00CD0391" w:rsidP="00CD0391">
      <w:r w:rsidRPr="00CD0391">
        <w:t>Hvilke problemstillinger bliver taget op i filmklippet?</w:t>
      </w:r>
    </w:p>
    <w:p w:rsidR="00CD0391" w:rsidRDefault="00CD0391">
      <w:r>
        <w:br w:type="page"/>
      </w:r>
    </w:p>
    <w:p w:rsidR="00CD0391" w:rsidRPr="00CD0391" w:rsidRDefault="00CD0391" w:rsidP="00CD0391">
      <w:pPr>
        <w:keepNext/>
        <w:keepLines/>
        <w:spacing w:before="200" w:after="0"/>
        <w:outlineLvl w:val="1"/>
        <w:rPr>
          <w:rFonts w:asciiTheme="majorHAnsi" w:eastAsiaTheme="majorEastAsia" w:hAnsiTheme="majorHAnsi" w:cstheme="majorBidi"/>
          <w:b/>
          <w:bCs/>
          <w:sz w:val="26"/>
          <w:szCs w:val="26"/>
        </w:rPr>
      </w:pPr>
      <w:r w:rsidRPr="00CD0391">
        <w:rPr>
          <w:rFonts w:asciiTheme="majorHAnsi" w:eastAsiaTheme="majorEastAsia" w:hAnsiTheme="majorHAnsi" w:cstheme="majorBidi"/>
          <w:b/>
          <w:bCs/>
          <w:sz w:val="26"/>
          <w:szCs w:val="26"/>
        </w:rPr>
        <w:t>Bilag 3</w:t>
      </w:r>
    </w:p>
    <w:p w:rsidR="00CD0391" w:rsidRPr="00CD0391" w:rsidRDefault="00CD0391" w:rsidP="00CD0391">
      <w:pPr>
        <w:rPr>
          <w:b/>
          <w:sz w:val="24"/>
          <w:szCs w:val="24"/>
        </w:rPr>
      </w:pPr>
    </w:p>
    <w:p w:rsidR="00CD0391" w:rsidRPr="00CD0391" w:rsidRDefault="00CD0391" w:rsidP="00CD0391">
      <w:pPr>
        <w:jc w:val="center"/>
        <w:rPr>
          <w:b/>
          <w:sz w:val="28"/>
          <w:szCs w:val="28"/>
        </w:rPr>
      </w:pPr>
      <w:r w:rsidRPr="00CD0391">
        <w:rPr>
          <w:b/>
          <w:sz w:val="28"/>
          <w:szCs w:val="28"/>
        </w:rPr>
        <w:t>Uddrag af Pave Urban d. 2’s tale 27. november 1095</w:t>
      </w:r>
    </w:p>
    <w:p w:rsidR="00CD0391" w:rsidRPr="00CD0391" w:rsidRDefault="00CD0391" w:rsidP="00CD0391">
      <w:pPr>
        <w:jc w:val="center"/>
        <w:rPr>
          <w:b/>
          <w:sz w:val="28"/>
          <w:szCs w:val="28"/>
        </w:rPr>
      </w:pPr>
      <w:r w:rsidRPr="00CD0391">
        <w:rPr>
          <w:b/>
          <w:sz w:val="28"/>
          <w:szCs w:val="28"/>
        </w:rPr>
        <w:t xml:space="preserve">Foran domkirken i </w:t>
      </w:r>
      <w:proofErr w:type="spellStart"/>
      <w:r w:rsidRPr="00CD0391">
        <w:rPr>
          <w:b/>
          <w:sz w:val="28"/>
          <w:szCs w:val="28"/>
        </w:rPr>
        <w:t>Clermont</w:t>
      </w:r>
      <w:proofErr w:type="spellEnd"/>
      <w:r w:rsidRPr="00CD0391">
        <w:rPr>
          <w:b/>
          <w:sz w:val="28"/>
          <w:szCs w:val="28"/>
        </w:rPr>
        <w:t>, Frankrig</w:t>
      </w:r>
    </w:p>
    <w:p w:rsidR="00CD0391" w:rsidRPr="00CD0391" w:rsidRDefault="00CD0391" w:rsidP="00CD0391">
      <w:pPr>
        <w:widowControl w:val="0"/>
        <w:autoSpaceDE w:val="0"/>
        <w:autoSpaceDN w:val="0"/>
        <w:adjustRightInd w:val="0"/>
        <w:spacing w:after="240" w:line="280" w:lineRule="atLeast"/>
        <w:rPr>
          <w:rFonts w:ascii="Times" w:hAnsi="Times" w:cs="Times"/>
        </w:rPr>
      </w:pPr>
      <w:r w:rsidRPr="00CD0391">
        <w:rPr>
          <w:rFonts w:ascii="Times" w:hAnsi="Times" w:cs="Times"/>
        </w:rPr>
        <w:t xml:space="preserve">“Der er et meget vigtigt stykke arbejde, der skal udføres. </w:t>
      </w:r>
    </w:p>
    <w:p w:rsidR="00CD0391" w:rsidRPr="00CD0391" w:rsidRDefault="00CD0391" w:rsidP="00CD0391">
      <w:pPr>
        <w:widowControl w:val="0"/>
        <w:autoSpaceDE w:val="0"/>
        <w:autoSpaceDN w:val="0"/>
        <w:adjustRightInd w:val="0"/>
        <w:spacing w:after="240" w:line="280" w:lineRule="atLeast"/>
        <w:rPr>
          <w:rFonts w:ascii="Times" w:hAnsi="Times" w:cs="Times"/>
        </w:rPr>
      </w:pPr>
      <w:r w:rsidRPr="00CD0391">
        <w:rPr>
          <w:rFonts w:ascii="Times" w:hAnsi="Times" w:cs="Times"/>
        </w:rPr>
        <w:t>I må hjælpe jeres brødre i Østen. Tyrkerne har overvundet kristne i kamp og lagt Guds kongerige øde” […]</w:t>
      </w:r>
    </w:p>
    <w:p w:rsidR="00CD0391" w:rsidRPr="00CD0391" w:rsidRDefault="00CD0391" w:rsidP="00CD0391">
      <w:pPr>
        <w:widowControl w:val="0"/>
        <w:autoSpaceDE w:val="0"/>
        <w:autoSpaceDN w:val="0"/>
        <w:adjustRightInd w:val="0"/>
        <w:spacing w:after="240" w:line="360" w:lineRule="auto"/>
        <w:rPr>
          <w:rFonts w:ascii="Times" w:hAnsi="Times" w:cs="Times"/>
        </w:rPr>
      </w:pPr>
      <w:r w:rsidRPr="00CD0391">
        <w:rPr>
          <w:rFonts w:ascii="Times" w:hAnsi="Times" w:cs="Times"/>
        </w:rPr>
        <w:t>“Hvem er så kristendommens fjende? Tyrkerne er fjender af Gud og af alt, hvad der er helligt. De omskærer kristne, pletter altre og forurener døbefonte. De torturerer kristne til døde. De voldtager kristne kvinder og skænder kristne børn. De opstalder heste i de hellige kirker. Den Hellige Grav er besat af et urent folk” […]</w:t>
      </w:r>
    </w:p>
    <w:p w:rsidR="00CD0391" w:rsidRPr="00CD0391" w:rsidRDefault="00CD0391" w:rsidP="00CD0391">
      <w:pPr>
        <w:widowControl w:val="0"/>
        <w:autoSpaceDE w:val="0"/>
        <w:autoSpaceDN w:val="0"/>
        <w:adjustRightInd w:val="0"/>
        <w:spacing w:after="240" w:line="360" w:lineRule="auto"/>
        <w:rPr>
          <w:rFonts w:ascii="Times" w:hAnsi="Times" w:cs="Times"/>
        </w:rPr>
      </w:pPr>
      <w:r w:rsidRPr="00CD0391">
        <w:rPr>
          <w:rFonts w:ascii="Times" w:hAnsi="Times" w:cs="Times"/>
        </w:rPr>
        <w:t>“Men frelsen er ikke uopnåelig! Hvis I vil pleje jeres udødelige sjæle, så skynd jer modigt frem som Guds riddere, og befri Den Hellige Grav. Find det smukt at dø for Kristus i den by, hvor han døde for vores synder!” […]</w:t>
      </w:r>
    </w:p>
    <w:p w:rsidR="00CD0391" w:rsidRPr="00CD0391" w:rsidRDefault="00CD0391" w:rsidP="00CD0391">
      <w:pPr>
        <w:widowControl w:val="0"/>
        <w:autoSpaceDE w:val="0"/>
        <w:autoSpaceDN w:val="0"/>
        <w:adjustRightInd w:val="0"/>
        <w:spacing w:after="240" w:line="280" w:lineRule="atLeast"/>
        <w:rPr>
          <w:rFonts w:ascii="Times" w:hAnsi="Times" w:cs="Times"/>
        </w:rPr>
      </w:pPr>
      <w:r w:rsidRPr="00CD0391">
        <w:rPr>
          <w:rFonts w:ascii="Times" w:hAnsi="Times" w:cs="Times"/>
        </w:rPr>
        <w:t>“Lad Guds hær råbe mod Hans fjender: DEUS VULT! DEUS VULT!!” (Gud vil det) […]</w:t>
      </w:r>
    </w:p>
    <w:p w:rsidR="00CD0391" w:rsidRPr="00CD0391" w:rsidRDefault="00CD0391" w:rsidP="00CD0391">
      <w:pPr>
        <w:widowControl w:val="0"/>
        <w:autoSpaceDE w:val="0"/>
        <w:autoSpaceDN w:val="0"/>
        <w:adjustRightInd w:val="0"/>
        <w:spacing w:after="240" w:line="280" w:lineRule="atLeast"/>
        <w:rPr>
          <w:rFonts w:ascii="Times" w:hAnsi="Times" w:cs="Times"/>
        </w:rPr>
      </w:pPr>
    </w:p>
    <w:p w:rsidR="00CD0391" w:rsidRPr="00CD0391" w:rsidRDefault="00CD0391" w:rsidP="00CD0391">
      <w:pPr>
        <w:widowControl w:val="0"/>
        <w:autoSpaceDE w:val="0"/>
        <w:autoSpaceDN w:val="0"/>
        <w:adjustRightInd w:val="0"/>
        <w:spacing w:after="240" w:line="280" w:lineRule="atLeast"/>
        <w:rPr>
          <w:rFonts w:ascii="Times" w:hAnsi="Times" w:cs="Times"/>
        </w:rPr>
      </w:pPr>
      <w:r w:rsidRPr="00CD0391">
        <w:rPr>
          <w:rFonts w:ascii="Times" w:hAnsi="Times" w:cs="Times"/>
        </w:rPr>
        <w:t>(http://historienet.dk/files/bonnier-his/pdf/DKHIS_2092.pdf)</w:t>
      </w:r>
    </w:p>
    <w:p w:rsidR="00CD0391" w:rsidRPr="00CD0391" w:rsidRDefault="00CD0391" w:rsidP="00CD0391">
      <w:pPr>
        <w:rPr>
          <w:rFonts w:ascii="Times" w:hAnsi="Times" w:cs="Times"/>
        </w:rPr>
      </w:pPr>
    </w:p>
    <w:p w:rsidR="00CD0391" w:rsidRPr="00CD0391" w:rsidRDefault="00CD0391" w:rsidP="00CD0391">
      <w:pPr>
        <w:rPr>
          <w:rFonts w:cstheme="minorHAnsi"/>
          <w:b/>
          <w:sz w:val="24"/>
          <w:szCs w:val="24"/>
        </w:rPr>
      </w:pPr>
      <w:r w:rsidRPr="00CD0391">
        <w:rPr>
          <w:rFonts w:cstheme="minorHAnsi"/>
          <w:b/>
          <w:sz w:val="24"/>
          <w:szCs w:val="24"/>
        </w:rPr>
        <w:t>Opgaver til kilden:</w:t>
      </w:r>
    </w:p>
    <w:p w:rsidR="00CD0391" w:rsidRPr="00CD0391" w:rsidRDefault="00CD0391" w:rsidP="00CD0391">
      <w:r w:rsidRPr="00CD0391">
        <w:t>Hvordan beskrives tyrkerne/muslimerne i kilden?</w:t>
      </w:r>
    </w:p>
    <w:p w:rsidR="00CD0391" w:rsidRPr="00CD0391" w:rsidRDefault="00CD0391" w:rsidP="00CD0391">
      <w:r w:rsidRPr="00CD0391">
        <w:t>Hvilket problem fremhæver talen?</w:t>
      </w:r>
    </w:p>
    <w:p w:rsidR="00CD0391" w:rsidRPr="00CD0391" w:rsidRDefault="00CD0391" w:rsidP="00CD0391">
      <w:r w:rsidRPr="00CD0391">
        <w:t>Hvem er afsenderen og hvilken betydning har det for kilden?</w:t>
      </w:r>
    </w:p>
    <w:p w:rsidR="00CD0391" w:rsidRPr="00CD0391" w:rsidRDefault="00CD0391" w:rsidP="00CD0391">
      <w:r w:rsidRPr="00CD0391">
        <w:t>Hvad bliver der lovet de mennesker, der evt. vil miste livet i kampen for kristendommen i Det Hellige Land?</w:t>
      </w:r>
    </w:p>
    <w:p w:rsidR="00CD0391" w:rsidRPr="00CD0391" w:rsidRDefault="00CD0391" w:rsidP="00CD0391">
      <w:r w:rsidRPr="00CD0391">
        <w:t xml:space="preserve">Kan du komme i tanke om personer, der argumenterer på samme måde i dag (hvilke ligheder og forskelle er der/ hvorfor er der forskel)? </w:t>
      </w:r>
    </w:p>
    <w:p w:rsidR="00CD0391" w:rsidRPr="00CD0391" w:rsidRDefault="00CD0391" w:rsidP="00CD0391">
      <w:r w:rsidRPr="00CD0391">
        <w:t xml:space="preserve">”Deus </w:t>
      </w:r>
      <w:proofErr w:type="spellStart"/>
      <w:r w:rsidRPr="00CD0391">
        <w:t>vult</w:t>
      </w:r>
      <w:proofErr w:type="spellEnd"/>
      <w:r w:rsidRPr="00CD0391">
        <w:t xml:space="preserve">” betyder </w:t>
      </w:r>
      <w:r w:rsidRPr="00CD0391">
        <w:rPr>
          <w:i/>
        </w:rPr>
        <w:t>Gud vil det</w:t>
      </w:r>
      <w:r w:rsidRPr="00CD0391">
        <w:t xml:space="preserve"> på latin. Hvorfor bruges der mon latinske ord i talen?</w:t>
      </w:r>
    </w:p>
    <w:p w:rsidR="00CD0391" w:rsidRPr="00CD0391" w:rsidRDefault="00CD0391" w:rsidP="00CD0391">
      <w:r w:rsidRPr="00CD0391">
        <w:t>Hvilken sammenhæng er der mellem talen og de to filmklip (Arn), som du har set?</w:t>
      </w:r>
    </w:p>
    <w:p w:rsidR="00CD0391" w:rsidRPr="00CD0391" w:rsidRDefault="00CD0391" w:rsidP="00CD0391"/>
    <w:p w:rsidR="00CD0391" w:rsidRPr="00CD0391" w:rsidRDefault="00CD0391" w:rsidP="00CD0391"/>
    <w:p w:rsidR="00CD0391" w:rsidRPr="00CD0391" w:rsidRDefault="00CD0391" w:rsidP="00CD0391">
      <w:pPr>
        <w:keepNext/>
        <w:keepLines/>
        <w:spacing w:before="200" w:after="0"/>
        <w:outlineLvl w:val="1"/>
        <w:rPr>
          <w:rFonts w:asciiTheme="majorHAnsi" w:eastAsiaTheme="majorEastAsia" w:hAnsiTheme="majorHAnsi" w:cstheme="majorBidi"/>
          <w:b/>
          <w:bCs/>
          <w:sz w:val="26"/>
          <w:szCs w:val="26"/>
        </w:rPr>
      </w:pPr>
      <w:r w:rsidRPr="00CD0391">
        <w:rPr>
          <w:rFonts w:asciiTheme="majorHAnsi" w:eastAsiaTheme="majorEastAsia" w:hAnsiTheme="majorHAnsi" w:cstheme="majorBidi"/>
          <w:b/>
          <w:bCs/>
          <w:sz w:val="26"/>
          <w:szCs w:val="26"/>
        </w:rPr>
        <w:t xml:space="preserve">Bilag 4 </w:t>
      </w:r>
    </w:p>
    <w:p w:rsidR="00CD0391" w:rsidRPr="00CD0391" w:rsidRDefault="00CD0391" w:rsidP="00CD0391"/>
    <w:p w:rsidR="00CD0391" w:rsidRPr="00CD0391" w:rsidRDefault="00CD0391" w:rsidP="00CD0391">
      <w:r w:rsidRPr="00CD0391">
        <w:t xml:space="preserve">Jeg har læst om korstogene her ________________________________ </w:t>
      </w:r>
    </w:p>
    <w:p w:rsidR="00CD0391" w:rsidRPr="00CD0391" w:rsidRDefault="00CD0391" w:rsidP="00CD0391"/>
    <w:p w:rsidR="00CD0391" w:rsidRPr="00CD0391" w:rsidRDefault="00CD0391" w:rsidP="00CD0391">
      <w:r w:rsidRPr="00CD0391">
        <w:t>Det ved jeg nu om korstogenes udvikling i middelalderen fra 1095 – ca. 1300</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r w:rsidRPr="00CD0391">
        <w:t xml:space="preserve">_______________________________________________________________________________________ </w:t>
      </w:r>
    </w:p>
    <w:p w:rsidR="00CD0391" w:rsidRPr="00CD0391" w:rsidRDefault="00CD0391" w:rsidP="00CD0391">
      <w:pPr>
        <w:rPr>
          <w:color w:val="0000FF" w:themeColor="hyperlink"/>
          <w:u w:val="single"/>
        </w:rPr>
      </w:pPr>
    </w:p>
    <w:p w:rsidR="00CD0391" w:rsidRDefault="00CD0391">
      <w:r>
        <w:br w:type="page"/>
      </w:r>
    </w:p>
    <w:p w:rsidR="00CD0391" w:rsidRPr="00CD0391" w:rsidRDefault="00CD0391" w:rsidP="00CD0391">
      <w:pPr>
        <w:keepNext/>
        <w:keepLines/>
        <w:spacing w:before="200" w:after="0"/>
        <w:outlineLvl w:val="1"/>
        <w:rPr>
          <w:rFonts w:asciiTheme="majorHAnsi" w:eastAsiaTheme="majorEastAsia" w:hAnsiTheme="majorHAnsi" w:cstheme="majorBidi"/>
          <w:b/>
          <w:bCs/>
          <w:sz w:val="26"/>
          <w:szCs w:val="26"/>
        </w:rPr>
      </w:pPr>
      <w:bookmarkStart w:id="0" w:name="_GoBack"/>
      <w:r w:rsidRPr="00CD0391">
        <w:rPr>
          <w:rFonts w:asciiTheme="majorHAnsi" w:eastAsiaTheme="majorEastAsia" w:hAnsiTheme="majorHAnsi" w:cstheme="majorBidi"/>
          <w:b/>
          <w:bCs/>
          <w:sz w:val="26"/>
          <w:szCs w:val="26"/>
        </w:rPr>
        <w:t xml:space="preserve">Bilag 5 </w:t>
      </w:r>
    </w:p>
    <w:bookmarkEnd w:id="0"/>
    <w:p w:rsidR="00CD0391" w:rsidRPr="00CD0391" w:rsidRDefault="00CD0391" w:rsidP="00CD0391">
      <w:pPr>
        <w:jc w:val="center"/>
        <w:rPr>
          <w:b/>
          <w:sz w:val="28"/>
          <w:szCs w:val="28"/>
        </w:rPr>
      </w:pPr>
      <w:r w:rsidRPr="00CD0391">
        <w:rPr>
          <w:b/>
          <w:sz w:val="28"/>
          <w:szCs w:val="28"/>
        </w:rPr>
        <w:t>HVEM VAR TEMPELRIDDERNE?</w:t>
      </w:r>
    </w:p>
    <w:tbl>
      <w:tblPr>
        <w:tblStyle w:val="Tabel-Gitter"/>
        <w:tblW w:w="0" w:type="auto"/>
        <w:tblLook w:val="04A0" w:firstRow="1" w:lastRow="0" w:firstColumn="1" w:lastColumn="0" w:noHBand="0" w:noVBand="1"/>
      </w:tblPr>
      <w:tblGrid>
        <w:gridCol w:w="2376"/>
        <w:gridCol w:w="7402"/>
      </w:tblGrid>
      <w:tr w:rsidR="00CD0391" w:rsidRPr="00CD0391" w:rsidTr="00CB1922">
        <w:tc>
          <w:tcPr>
            <w:tcW w:w="2376" w:type="dxa"/>
          </w:tcPr>
          <w:p w:rsidR="00CD0391" w:rsidRPr="00CD0391" w:rsidRDefault="00CD0391" w:rsidP="00CD0391">
            <w:pPr>
              <w:rPr>
                <w:sz w:val="20"/>
                <w:szCs w:val="20"/>
              </w:rPr>
            </w:pPr>
            <w:r w:rsidRPr="00CD0391">
              <w:rPr>
                <w:sz w:val="20"/>
                <w:szCs w:val="20"/>
              </w:rPr>
              <w:t xml:space="preserve">        Spørgsmål</w:t>
            </w:r>
          </w:p>
        </w:tc>
        <w:tc>
          <w:tcPr>
            <w:tcW w:w="7402" w:type="dxa"/>
          </w:tcPr>
          <w:p w:rsidR="00CD0391" w:rsidRPr="00CD0391" w:rsidRDefault="00CD0391" w:rsidP="00CD0391">
            <w:pPr>
              <w:rPr>
                <w:sz w:val="20"/>
                <w:szCs w:val="20"/>
              </w:rPr>
            </w:pPr>
            <w:r w:rsidRPr="00CD0391">
              <w:rPr>
                <w:sz w:val="20"/>
                <w:szCs w:val="20"/>
              </w:rPr>
              <w:t xml:space="preserve">                                                                Mine noter</w:t>
            </w:r>
          </w:p>
        </w:tc>
      </w:tr>
      <w:tr w:rsidR="00CD0391" w:rsidRPr="00CD0391" w:rsidTr="00CB1922">
        <w:tc>
          <w:tcPr>
            <w:tcW w:w="2376" w:type="dxa"/>
          </w:tcPr>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r w:rsidRPr="00CD0391">
              <w:rPr>
                <w:sz w:val="20"/>
                <w:szCs w:val="20"/>
              </w:rPr>
              <w:t>Hvem startede tempelridderne og hvorfor?</w:t>
            </w:r>
          </w:p>
          <w:p w:rsidR="00CD0391" w:rsidRPr="00CD0391" w:rsidRDefault="00CD0391" w:rsidP="00CD0391">
            <w:pPr>
              <w:rPr>
                <w:sz w:val="20"/>
                <w:szCs w:val="20"/>
              </w:rPr>
            </w:pPr>
          </w:p>
          <w:p w:rsidR="00CD0391" w:rsidRPr="00CD0391" w:rsidRDefault="00CD0391" w:rsidP="00CD0391">
            <w:pPr>
              <w:rPr>
                <w:sz w:val="20"/>
                <w:szCs w:val="20"/>
              </w:rPr>
            </w:pPr>
          </w:p>
        </w:tc>
        <w:tc>
          <w:tcPr>
            <w:tcW w:w="7402" w:type="dxa"/>
          </w:tcPr>
          <w:p w:rsidR="00CD0391" w:rsidRPr="00CD0391" w:rsidRDefault="00CD0391" w:rsidP="00CD0391">
            <w:pPr>
              <w:rPr>
                <w:sz w:val="20"/>
                <w:szCs w:val="20"/>
              </w:rPr>
            </w:pPr>
          </w:p>
        </w:tc>
      </w:tr>
      <w:tr w:rsidR="00CD0391" w:rsidRPr="00CD0391" w:rsidTr="00CB1922">
        <w:tc>
          <w:tcPr>
            <w:tcW w:w="2376" w:type="dxa"/>
          </w:tcPr>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r w:rsidRPr="00CD0391">
              <w:rPr>
                <w:sz w:val="20"/>
                <w:szCs w:val="20"/>
              </w:rPr>
              <w:t>Hvordan skulle en tempelridder se ud?</w:t>
            </w:r>
          </w:p>
          <w:p w:rsidR="00CD0391" w:rsidRPr="00CD0391" w:rsidRDefault="00CD0391" w:rsidP="00CD0391">
            <w:pPr>
              <w:rPr>
                <w:sz w:val="20"/>
                <w:szCs w:val="20"/>
              </w:rPr>
            </w:pPr>
          </w:p>
          <w:p w:rsidR="00CD0391" w:rsidRPr="00CD0391" w:rsidRDefault="00CD0391" w:rsidP="00CD0391">
            <w:pPr>
              <w:rPr>
                <w:sz w:val="20"/>
                <w:szCs w:val="20"/>
              </w:rPr>
            </w:pPr>
            <w:r w:rsidRPr="00CD0391">
              <w:rPr>
                <w:sz w:val="20"/>
                <w:szCs w:val="20"/>
              </w:rPr>
              <w:t>TEGNES!</w:t>
            </w:r>
          </w:p>
          <w:p w:rsidR="00CD0391" w:rsidRPr="00CD0391" w:rsidRDefault="00CD0391" w:rsidP="00CD0391">
            <w:pPr>
              <w:rPr>
                <w:sz w:val="20"/>
                <w:szCs w:val="20"/>
              </w:rPr>
            </w:pPr>
          </w:p>
          <w:p w:rsidR="00CD0391" w:rsidRPr="00CD0391" w:rsidRDefault="00CD0391" w:rsidP="00CD0391">
            <w:pPr>
              <w:rPr>
                <w:sz w:val="20"/>
                <w:szCs w:val="20"/>
              </w:rPr>
            </w:pPr>
          </w:p>
        </w:tc>
        <w:tc>
          <w:tcPr>
            <w:tcW w:w="7402" w:type="dxa"/>
          </w:tcPr>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tc>
      </w:tr>
      <w:tr w:rsidR="00CD0391" w:rsidRPr="00CD0391" w:rsidTr="00CB1922">
        <w:tc>
          <w:tcPr>
            <w:tcW w:w="2376" w:type="dxa"/>
          </w:tcPr>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r w:rsidRPr="00CD0391">
              <w:rPr>
                <w:sz w:val="20"/>
                <w:szCs w:val="20"/>
              </w:rPr>
              <w:t>Hvilket udstyr havde tempelridderen?</w:t>
            </w:r>
          </w:p>
          <w:p w:rsidR="00CD0391" w:rsidRPr="00CD0391" w:rsidRDefault="00CD0391" w:rsidP="00CD0391">
            <w:pPr>
              <w:rPr>
                <w:sz w:val="20"/>
                <w:szCs w:val="20"/>
              </w:rPr>
            </w:pPr>
          </w:p>
          <w:p w:rsidR="00CD0391" w:rsidRPr="00CD0391" w:rsidRDefault="00CD0391" w:rsidP="00CD0391">
            <w:pPr>
              <w:rPr>
                <w:sz w:val="20"/>
                <w:szCs w:val="20"/>
              </w:rPr>
            </w:pPr>
            <w:r w:rsidRPr="00CD0391">
              <w:rPr>
                <w:sz w:val="20"/>
                <w:szCs w:val="20"/>
              </w:rPr>
              <w:t>TEGNES!</w:t>
            </w: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tc>
        <w:tc>
          <w:tcPr>
            <w:tcW w:w="7402" w:type="dxa"/>
          </w:tcPr>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tc>
      </w:tr>
      <w:tr w:rsidR="00CD0391" w:rsidRPr="00CD0391" w:rsidTr="00CB1922">
        <w:tc>
          <w:tcPr>
            <w:tcW w:w="2376" w:type="dxa"/>
          </w:tcPr>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r w:rsidRPr="00CD0391">
              <w:rPr>
                <w:sz w:val="20"/>
                <w:szCs w:val="20"/>
              </w:rPr>
              <w:t>Hvorfor var hestene særlig vigtige?</w:t>
            </w:r>
          </w:p>
          <w:p w:rsidR="00CD0391" w:rsidRPr="00CD0391" w:rsidRDefault="00CD0391" w:rsidP="00CD0391">
            <w:pPr>
              <w:rPr>
                <w:sz w:val="20"/>
                <w:szCs w:val="20"/>
              </w:rPr>
            </w:pPr>
          </w:p>
          <w:p w:rsidR="00CD0391" w:rsidRPr="00CD0391" w:rsidRDefault="00CD0391" w:rsidP="00CD0391">
            <w:pPr>
              <w:rPr>
                <w:sz w:val="20"/>
                <w:szCs w:val="20"/>
              </w:rPr>
            </w:pPr>
          </w:p>
        </w:tc>
        <w:tc>
          <w:tcPr>
            <w:tcW w:w="7402" w:type="dxa"/>
          </w:tcPr>
          <w:p w:rsidR="00CD0391" w:rsidRPr="00CD0391" w:rsidRDefault="00CD0391" w:rsidP="00CD0391">
            <w:pPr>
              <w:rPr>
                <w:sz w:val="20"/>
                <w:szCs w:val="20"/>
              </w:rPr>
            </w:pPr>
          </w:p>
        </w:tc>
      </w:tr>
      <w:tr w:rsidR="00CD0391" w:rsidRPr="00CD0391" w:rsidTr="00CB1922">
        <w:tc>
          <w:tcPr>
            <w:tcW w:w="2376" w:type="dxa"/>
          </w:tcPr>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r w:rsidRPr="00CD0391">
              <w:rPr>
                <w:sz w:val="20"/>
                <w:szCs w:val="20"/>
              </w:rPr>
              <w:t>Hvordan var dagliglivet for tempelridderen?</w:t>
            </w:r>
          </w:p>
          <w:p w:rsidR="00CD0391" w:rsidRPr="00CD0391" w:rsidRDefault="00CD0391" w:rsidP="00CD0391">
            <w:pPr>
              <w:rPr>
                <w:sz w:val="20"/>
                <w:szCs w:val="20"/>
              </w:rPr>
            </w:pPr>
          </w:p>
          <w:p w:rsidR="00CD0391" w:rsidRPr="00CD0391" w:rsidRDefault="00CD0391" w:rsidP="00CD0391">
            <w:pPr>
              <w:rPr>
                <w:sz w:val="20"/>
                <w:szCs w:val="20"/>
              </w:rPr>
            </w:pPr>
          </w:p>
        </w:tc>
        <w:tc>
          <w:tcPr>
            <w:tcW w:w="7402" w:type="dxa"/>
          </w:tcPr>
          <w:p w:rsidR="00CD0391" w:rsidRPr="00CD0391" w:rsidRDefault="00CD0391" w:rsidP="00CD0391">
            <w:pPr>
              <w:rPr>
                <w:sz w:val="20"/>
                <w:szCs w:val="20"/>
              </w:rPr>
            </w:pPr>
          </w:p>
        </w:tc>
      </w:tr>
      <w:tr w:rsidR="00CD0391" w:rsidRPr="00CD0391" w:rsidTr="00CB1922">
        <w:tc>
          <w:tcPr>
            <w:tcW w:w="2376" w:type="dxa"/>
          </w:tcPr>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r w:rsidRPr="00CD0391">
              <w:rPr>
                <w:sz w:val="20"/>
                <w:szCs w:val="20"/>
              </w:rPr>
              <w:t>Hvem bestemte hos tempelridderne?</w:t>
            </w:r>
          </w:p>
          <w:p w:rsidR="00CD0391" w:rsidRPr="00CD0391" w:rsidRDefault="00CD0391" w:rsidP="00CD0391">
            <w:pPr>
              <w:rPr>
                <w:sz w:val="20"/>
                <w:szCs w:val="20"/>
              </w:rPr>
            </w:pPr>
          </w:p>
          <w:p w:rsidR="00CD0391" w:rsidRPr="00CD0391" w:rsidRDefault="00CD0391" w:rsidP="00CD0391">
            <w:pPr>
              <w:rPr>
                <w:sz w:val="20"/>
                <w:szCs w:val="20"/>
              </w:rPr>
            </w:pPr>
          </w:p>
        </w:tc>
        <w:tc>
          <w:tcPr>
            <w:tcW w:w="7402" w:type="dxa"/>
          </w:tcPr>
          <w:p w:rsidR="00CD0391" w:rsidRPr="00CD0391" w:rsidRDefault="00CD0391" w:rsidP="00CD0391">
            <w:pPr>
              <w:rPr>
                <w:sz w:val="20"/>
                <w:szCs w:val="20"/>
              </w:rPr>
            </w:pPr>
          </w:p>
        </w:tc>
      </w:tr>
      <w:tr w:rsidR="00CD0391" w:rsidRPr="00CD0391" w:rsidTr="00CB1922">
        <w:tc>
          <w:tcPr>
            <w:tcW w:w="2376" w:type="dxa"/>
          </w:tcPr>
          <w:p w:rsidR="00CD0391" w:rsidRPr="00CD0391" w:rsidRDefault="00CD0391" w:rsidP="00CD0391">
            <w:pPr>
              <w:rPr>
                <w:sz w:val="20"/>
                <w:szCs w:val="20"/>
              </w:rPr>
            </w:pPr>
          </w:p>
          <w:p w:rsidR="00CD0391" w:rsidRPr="00CD0391" w:rsidRDefault="00CD0391" w:rsidP="00CD0391">
            <w:pPr>
              <w:rPr>
                <w:sz w:val="20"/>
                <w:szCs w:val="20"/>
              </w:rPr>
            </w:pPr>
          </w:p>
          <w:p w:rsidR="00CD0391" w:rsidRPr="00CD0391" w:rsidRDefault="00CD0391" w:rsidP="00CD0391">
            <w:pPr>
              <w:rPr>
                <w:sz w:val="20"/>
                <w:szCs w:val="20"/>
              </w:rPr>
            </w:pPr>
            <w:r w:rsidRPr="00CD0391">
              <w:rPr>
                <w:sz w:val="20"/>
                <w:szCs w:val="20"/>
              </w:rPr>
              <w:t>Hvordan blev tempelridderne rige?</w:t>
            </w:r>
          </w:p>
          <w:p w:rsidR="00CD0391" w:rsidRPr="00CD0391" w:rsidRDefault="00CD0391" w:rsidP="00CD0391">
            <w:pPr>
              <w:rPr>
                <w:sz w:val="20"/>
                <w:szCs w:val="20"/>
              </w:rPr>
            </w:pPr>
          </w:p>
          <w:p w:rsidR="00CD0391" w:rsidRPr="00CD0391" w:rsidRDefault="00CD0391" w:rsidP="00CD0391">
            <w:pPr>
              <w:rPr>
                <w:sz w:val="20"/>
                <w:szCs w:val="20"/>
              </w:rPr>
            </w:pPr>
          </w:p>
        </w:tc>
        <w:tc>
          <w:tcPr>
            <w:tcW w:w="7402" w:type="dxa"/>
          </w:tcPr>
          <w:p w:rsidR="00CD0391" w:rsidRPr="00CD0391" w:rsidRDefault="00CD0391" w:rsidP="00CD0391">
            <w:pPr>
              <w:rPr>
                <w:sz w:val="20"/>
                <w:szCs w:val="20"/>
              </w:rPr>
            </w:pPr>
          </w:p>
        </w:tc>
      </w:tr>
    </w:tbl>
    <w:p w:rsidR="00E5141D" w:rsidRDefault="00E5141D"/>
    <w:sectPr w:rsidR="00E5141D" w:rsidSect="00CD0391">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83C57"/>
    <w:multiLevelType w:val="hybridMultilevel"/>
    <w:tmpl w:val="0B76117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4DC386F"/>
    <w:multiLevelType w:val="hybridMultilevel"/>
    <w:tmpl w:val="4FC21A9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1D"/>
    <w:rsid w:val="000E5E8C"/>
    <w:rsid w:val="0031718B"/>
    <w:rsid w:val="004F7453"/>
    <w:rsid w:val="00CD0391"/>
    <w:rsid w:val="00D434A7"/>
    <w:rsid w:val="00E514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table" w:styleId="Tabel-Gitter">
    <w:name w:val="Table Grid"/>
    <w:basedOn w:val="Tabel-Normal"/>
    <w:uiPriority w:val="59"/>
    <w:rsid w:val="00E5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E5141D"/>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E5141D"/>
    <w:rPr>
      <w:rFonts w:eastAsiaTheme="minorEastAsia"/>
      <w:sz w:val="18"/>
      <w:lang w:eastAsia="da-DK"/>
    </w:rPr>
  </w:style>
  <w:style w:type="paragraph" w:styleId="Listeafsnit">
    <w:name w:val="List Paragraph"/>
    <w:basedOn w:val="Normal"/>
    <w:uiPriority w:val="34"/>
    <w:qFormat/>
    <w:rsid w:val="00E5141D"/>
    <w:pPr>
      <w:ind w:left="720"/>
      <w:contextualSpacing/>
    </w:pPr>
  </w:style>
  <w:style w:type="paragraph" w:styleId="Kommentartekst">
    <w:name w:val="annotation text"/>
    <w:basedOn w:val="Normal"/>
    <w:link w:val="KommentartekstTegn"/>
    <w:uiPriority w:val="99"/>
    <w:semiHidden/>
    <w:unhideWhenUsed/>
    <w:rsid w:val="00E5141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5141D"/>
    <w:rPr>
      <w:sz w:val="20"/>
      <w:szCs w:val="20"/>
    </w:rPr>
  </w:style>
  <w:style w:type="paragraph" w:styleId="Opstilling-punkttegn">
    <w:name w:val="List Bullet"/>
    <w:basedOn w:val="Normal"/>
    <w:uiPriority w:val="99"/>
    <w:semiHidden/>
    <w:unhideWhenUsed/>
    <w:rsid w:val="00E5141D"/>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table" w:styleId="Tabel-Gitter">
    <w:name w:val="Table Grid"/>
    <w:basedOn w:val="Tabel-Normal"/>
    <w:uiPriority w:val="59"/>
    <w:rsid w:val="00E5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E5141D"/>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E5141D"/>
    <w:rPr>
      <w:rFonts w:eastAsiaTheme="minorEastAsia"/>
      <w:sz w:val="18"/>
      <w:lang w:eastAsia="da-DK"/>
    </w:rPr>
  </w:style>
  <w:style w:type="paragraph" w:styleId="Listeafsnit">
    <w:name w:val="List Paragraph"/>
    <w:basedOn w:val="Normal"/>
    <w:uiPriority w:val="34"/>
    <w:qFormat/>
    <w:rsid w:val="00E5141D"/>
    <w:pPr>
      <w:ind w:left="720"/>
      <w:contextualSpacing/>
    </w:pPr>
  </w:style>
  <w:style w:type="paragraph" w:styleId="Kommentartekst">
    <w:name w:val="annotation text"/>
    <w:basedOn w:val="Normal"/>
    <w:link w:val="KommentartekstTegn"/>
    <w:uiPriority w:val="99"/>
    <w:semiHidden/>
    <w:unhideWhenUsed/>
    <w:rsid w:val="00E5141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5141D"/>
    <w:rPr>
      <w:sz w:val="20"/>
      <w:szCs w:val="20"/>
    </w:rPr>
  </w:style>
  <w:style w:type="paragraph" w:styleId="Opstilling-punkttegn">
    <w:name w:val="List Bullet"/>
    <w:basedOn w:val="Normal"/>
    <w:uiPriority w:val="99"/>
    <w:semiHidden/>
    <w:unhideWhenUsed/>
    <w:rsid w:val="00E5141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gbog.gyldendal.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1626</Words>
  <Characters>9921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2</cp:revision>
  <cp:lastPrinted>2016-02-15T11:42:00Z</cp:lastPrinted>
  <dcterms:created xsi:type="dcterms:W3CDTF">2016-02-15T11:45:00Z</dcterms:created>
  <dcterms:modified xsi:type="dcterms:W3CDTF">2016-02-15T11:45:00Z</dcterms:modified>
</cp:coreProperties>
</file>