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DF" w:rsidRDefault="006248DF" w:rsidP="006248DF">
      <w:pPr>
        <w:pStyle w:val="Titel"/>
      </w:pPr>
      <w:r>
        <w:t>Lektionsplan: Min familie er historie</w:t>
      </w:r>
    </w:p>
    <w:tbl>
      <w:tblPr>
        <w:tblStyle w:val="Tabel-Gitter"/>
        <w:tblW w:w="15452" w:type="dxa"/>
        <w:tblInd w:w="-743" w:type="dxa"/>
        <w:tblLayout w:type="fixed"/>
        <w:tblLook w:val="04A0" w:firstRow="1" w:lastRow="0" w:firstColumn="1" w:lastColumn="0" w:noHBand="0" w:noVBand="1"/>
      </w:tblPr>
      <w:tblGrid>
        <w:gridCol w:w="907"/>
        <w:gridCol w:w="2638"/>
        <w:gridCol w:w="2409"/>
        <w:gridCol w:w="2977"/>
        <w:gridCol w:w="4111"/>
        <w:gridCol w:w="2410"/>
      </w:tblGrid>
      <w:tr w:rsidR="006248DF" w:rsidTr="00CC1E69">
        <w:tc>
          <w:tcPr>
            <w:tcW w:w="15452" w:type="dxa"/>
            <w:gridSpan w:val="6"/>
          </w:tcPr>
          <w:p w:rsidR="006248DF" w:rsidRPr="00A01171" w:rsidRDefault="006248DF" w:rsidP="00CC1E69">
            <w:pPr>
              <w:jc w:val="center"/>
              <w:rPr>
                <w:b/>
                <w:sz w:val="32"/>
                <w:szCs w:val="32"/>
              </w:rPr>
            </w:pPr>
            <w:r w:rsidRPr="61C417CC">
              <w:rPr>
                <w:b/>
                <w:bCs/>
                <w:sz w:val="32"/>
                <w:szCs w:val="32"/>
              </w:rPr>
              <w:t>Lektionsplan</w:t>
            </w:r>
          </w:p>
        </w:tc>
      </w:tr>
      <w:tr w:rsidR="006248DF" w:rsidTr="00CC1E69">
        <w:tc>
          <w:tcPr>
            <w:tcW w:w="907" w:type="dxa"/>
          </w:tcPr>
          <w:p w:rsidR="006248DF" w:rsidRPr="00C75B8B" w:rsidRDefault="006248DF" w:rsidP="00CC1E69">
            <w:pPr>
              <w:rPr>
                <w:sz w:val="24"/>
                <w:szCs w:val="24"/>
              </w:rPr>
            </w:pPr>
            <w:r w:rsidRPr="61C417CC">
              <w:rPr>
                <w:b/>
                <w:bCs/>
                <w:sz w:val="24"/>
                <w:szCs w:val="24"/>
              </w:rPr>
              <w:t>Modul</w:t>
            </w:r>
          </w:p>
        </w:tc>
        <w:tc>
          <w:tcPr>
            <w:tcW w:w="2638" w:type="dxa"/>
          </w:tcPr>
          <w:p w:rsidR="006248DF" w:rsidRPr="00C75B8B" w:rsidRDefault="006248DF" w:rsidP="00CC1E69">
            <w:pPr>
              <w:rPr>
                <w:b/>
                <w:sz w:val="24"/>
                <w:szCs w:val="24"/>
              </w:rPr>
            </w:pPr>
            <w:r w:rsidRPr="61C417CC">
              <w:rPr>
                <w:b/>
                <w:bCs/>
                <w:sz w:val="24"/>
                <w:szCs w:val="24"/>
              </w:rPr>
              <w:t>Indholdsmæssigt fokus</w:t>
            </w:r>
          </w:p>
        </w:tc>
        <w:tc>
          <w:tcPr>
            <w:tcW w:w="2409" w:type="dxa"/>
          </w:tcPr>
          <w:p w:rsidR="006248DF" w:rsidRDefault="006248DF" w:rsidP="00CC1E69">
            <w:r w:rsidRPr="7FF4B4DE">
              <w:rPr>
                <w:b/>
                <w:bCs/>
                <w:sz w:val="24"/>
                <w:szCs w:val="24"/>
              </w:rPr>
              <w:t>Færdighedsmål</w:t>
            </w:r>
          </w:p>
        </w:tc>
        <w:tc>
          <w:tcPr>
            <w:tcW w:w="2977" w:type="dxa"/>
          </w:tcPr>
          <w:p w:rsidR="006248DF" w:rsidRDefault="006248DF" w:rsidP="00CC1E69">
            <w:r w:rsidRPr="61C417CC">
              <w:rPr>
                <w:b/>
                <w:bCs/>
                <w:sz w:val="24"/>
                <w:szCs w:val="24"/>
              </w:rPr>
              <w:t>Læringsmål</w:t>
            </w:r>
          </w:p>
        </w:tc>
        <w:tc>
          <w:tcPr>
            <w:tcW w:w="4111" w:type="dxa"/>
          </w:tcPr>
          <w:p w:rsidR="006248DF" w:rsidRDefault="006248DF" w:rsidP="00CC1E69">
            <w:r w:rsidRPr="61C417CC">
              <w:rPr>
                <w:b/>
                <w:bCs/>
                <w:sz w:val="24"/>
                <w:szCs w:val="24"/>
              </w:rPr>
              <w:t>Undervisningsaktivitet</w:t>
            </w:r>
          </w:p>
        </w:tc>
        <w:tc>
          <w:tcPr>
            <w:tcW w:w="2410" w:type="dxa"/>
          </w:tcPr>
          <w:p w:rsidR="006248DF" w:rsidRPr="001F0896" w:rsidRDefault="006248DF" w:rsidP="00CC1E69">
            <w:pPr>
              <w:rPr>
                <w:b/>
                <w:sz w:val="24"/>
                <w:szCs w:val="24"/>
              </w:rPr>
            </w:pPr>
            <w:r w:rsidRPr="61C417CC">
              <w:rPr>
                <w:b/>
                <w:bCs/>
                <w:sz w:val="24"/>
                <w:szCs w:val="24"/>
              </w:rPr>
              <w:t>Tegn på læring</w:t>
            </w:r>
          </w:p>
          <w:p w:rsidR="006248DF" w:rsidRDefault="006248DF" w:rsidP="00CC1E69"/>
        </w:tc>
      </w:tr>
      <w:tr w:rsidR="006248DF" w:rsidTr="00CC1E69">
        <w:tc>
          <w:tcPr>
            <w:tcW w:w="907" w:type="dxa"/>
          </w:tcPr>
          <w:p w:rsidR="006248DF" w:rsidRPr="00C75B8B" w:rsidRDefault="006248DF" w:rsidP="00CC1E69">
            <w:pPr>
              <w:rPr>
                <w:rFonts w:cstheme="minorHAnsi"/>
                <w:sz w:val="20"/>
                <w:szCs w:val="20"/>
              </w:rPr>
            </w:pPr>
            <w:r w:rsidRPr="61C417CC">
              <w:rPr>
                <w:rFonts w:eastAsiaTheme="minorEastAsia"/>
                <w:sz w:val="20"/>
                <w:szCs w:val="20"/>
              </w:rPr>
              <w:t xml:space="preserve">1 </w:t>
            </w:r>
          </w:p>
          <w:p w:rsidR="006248DF" w:rsidRPr="00C75B8B" w:rsidRDefault="006248DF" w:rsidP="00CC1E69">
            <w:pPr>
              <w:rPr>
                <w:rFonts w:cstheme="minorHAnsi"/>
                <w:sz w:val="20"/>
                <w:szCs w:val="20"/>
              </w:rPr>
            </w:pPr>
            <w:r w:rsidRPr="61C417CC">
              <w:rPr>
                <w:rFonts w:eastAsiaTheme="minorEastAsia"/>
                <w:sz w:val="20"/>
                <w:szCs w:val="20"/>
              </w:rPr>
              <w:t>(1 lektion)</w:t>
            </w:r>
          </w:p>
        </w:tc>
        <w:tc>
          <w:tcPr>
            <w:tcW w:w="2638" w:type="dxa"/>
          </w:tcPr>
          <w:p w:rsidR="006248DF" w:rsidRDefault="006248DF" w:rsidP="00CC1E69">
            <w:pPr>
              <w:rPr>
                <w:rFonts w:eastAsiaTheme="minorEastAsia"/>
                <w:sz w:val="20"/>
                <w:szCs w:val="20"/>
              </w:rPr>
            </w:pPr>
            <w:r w:rsidRPr="7FF4B4DE">
              <w:rPr>
                <w:rFonts w:eastAsiaTheme="minorEastAsia"/>
                <w:sz w:val="20"/>
                <w:szCs w:val="20"/>
              </w:rPr>
              <w:t xml:space="preserve">Introduktion til interviewguide. </w:t>
            </w:r>
          </w:p>
          <w:p w:rsidR="006248DF" w:rsidRDefault="006248DF" w:rsidP="00CC1E69">
            <w:pPr>
              <w:rPr>
                <w:rFonts w:eastAsiaTheme="minorEastAsia"/>
                <w:sz w:val="20"/>
                <w:szCs w:val="20"/>
              </w:rPr>
            </w:pPr>
          </w:p>
          <w:p w:rsidR="006248DF" w:rsidRPr="00C75B8B" w:rsidRDefault="006248DF" w:rsidP="00CC1E69">
            <w:pPr>
              <w:rPr>
                <w:rFonts w:cstheme="minorHAnsi"/>
                <w:sz w:val="20"/>
                <w:szCs w:val="20"/>
              </w:rPr>
            </w:pPr>
            <w:r>
              <w:rPr>
                <w:rFonts w:eastAsiaTheme="minorEastAsia"/>
                <w:sz w:val="20"/>
                <w:szCs w:val="20"/>
              </w:rPr>
              <w:t xml:space="preserve">NB! </w:t>
            </w:r>
            <w:r w:rsidRPr="7FF4B4DE">
              <w:rPr>
                <w:rFonts w:eastAsiaTheme="minorEastAsia"/>
                <w:sz w:val="20"/>
                <w:szCs w:val="20"/>
              </w:rPr>
              <w:t>Eleverne får for som lektie</w:t>
            </w:r>
            <w:r>
              <w:rPr>
                <w:rFonts w:eastAsiaTheme="minorEastAsia"/>
                <w:sz w:val="20"/>
                <w:szCs w:val="20"/>
              </w:rPr>
              <w:t xml:space="preserve"> mellem modul 1 og 2</w:t>
            </w:r>
            <w:r w:rsidRPr="7FF4B4DE">
              <w:rPr>
                <w:rFonts w:eastAsiaTheme="minorEastAsia"/>
                <w:sz w:val="20"/>
                <w:szCs w:val="20"/>
              </w:rPr>
              <w:t>, at de skal interviewe et familiemedlem</w:t>
            </w:r>
          </w:p>
          <w:p w:rsidR="006248DF" w:rsidRPr="00C75B8B" w:rsidRDefault="006248DF" w:rsidP="00CC1E69">
            <w:pPr>
              <w:rPr>
                <w:rFonts w:cstheme="minorHAnsi"/>
                <w:sz w:val="20"/>
                <w:szCs w:val="20"/>
              </w:rPr>
            </w:pPr>
          </w:p>
        </w:tc>
        <w:tc>
          <w:tcPr>
            <w:tcW w:w="2409" w:type="dxa"/>
          </w:tcPr>
          <w:p w:rsidR="006248DF" w:rsidRPr="00C75B8B" w:rsidRDefault="006248DF" w:rsidP="00CC1E69">
            <w:pPr>
              <w:rPr>
                <w:rFonts w:cstheme="minorHAnsi"/>
                <w:sz w:val="20"/>
                <w:szCs w:val="20"/>
              </w:rPr>
            </w:pPr>
            <w:r w:rsidRPr="61C417CC">
              <w:rPr>
                <w:rFonts w:eastAsiaTheme="minorEastAsia"/>
                <w:sz w:val="20"/>
                <w:szCs w:val="20"/>
              </w:rPr>
              <w:t>Eleven kan sammenligne tidligere tiders familie, slægt og fællesskaber med eget liv</w:t>
            </w:r>
          </w:p>
          <w:p w:rsidR="006248DF" w:rsidRPr="00C75B8B" w:rsidRDefault="006248DF" w:rsidP="00CC1E69">
            <w:pPr>
              <w:rPr>
                <w:rFonts w:cstheme="minorHAnsi"/>
                <w:sz w:val="20"/>
                <w:szCs w:val="20"/>
              </w:rPr>
            </w:pPr>
          </w:p>
          <w:p w:rsidR="006248DF" w:rsidRPr="00C75B8B" w:rsidRDefault="006248DF" w:rsidP="00CC1E69">
            <w:pPr>
              <w:rPr>
                <w:rFonts w:cstheme="minorHAnsi"/>
                <w:sz w:val="20"/>
                <w:szCs w:val="20"/>
              </w:rPr>
            </w:pPr>
          </w:p>
        </w:tc>
        <w:tc>
          <w:tcPr>
            <w:tcW w:w="2977" w:type="dxa"/>
          </w:tcPr>
          <w:p w:rsidR="006248DF" w:rsidRPr="00C75B8B" w:rsidRDefault="006248DF" w:rsidP="00CC1E69">
            <w:pPr>
              <w:rPr>
                <w:rFonts w:eastAsiaTheme="minorEastAsia" w:cstheme="minorHAnsi"/>
                <w:sz w:val="20"/>
                <w:szCs w:val="20"/>
              </w:rPr>
            </w:pPr>
            <w:r w:rsidRPr="61C417CC">
              <w:rPr>
                <w:rFonts w:eastAsiaTheme="minorEastAsia"/>
                <w:sz w:val="20"/>
                <w:szCs w:val="20"/>
              </w:rPr>
              <w:t>Eleven kan</w:t>
            </w:r>
          </w:p>
          <w:p w:rsidR="006248DF" w:rsidRPr="00C75B8B"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Interviewe et ældre familiemedlem om ændringer af livsvilkår</w:t>
            </w:r>
          </w:p>
          <w:p w:rsidR="006248DF" w:rsidRPr="00C75B8B"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Sammenligne eget liv med den interviewede persons liv</w:t>
            </w:r>
          </w:p>
        </w:tc>
        <w:tc>
          <w:tcPr>
            <w:tcW w:w="4111" w:type="dxa"/>
          </w:tcPr>
          <w:p w:rsidR="006248DF" w:rsidRPr="00E75C15" w:rsidRDefault="006248DF" w:rsidP="006248DF">
            <w:pPr>
              <w:pStyle w:val="Listeafsnit"/>
              <w:numPr>
                <w:ilvl w:val="0"/>
                <w:numId w:val="1"/>
              </w:numPr>
              <w:ind w:left="176" w:hanging="176"/>
              <w:rPr>
                <w:rFonts w:eastAsiaTheme="minorEastAsia" w:cstheme="minorHAnsi"/>
                <w:sz w:val="20"/>
                <w:szCs w:val="20"/>
              </w:rPr>
            </w:pPr>
            <w:r w:rsidRPr="00E75C15">
              <w:rPr>
                <w:rFonts w:eastAsiaTheme="minorEastAsia" w:cstheme="minorHAnsi"/>
                <w:sz w:val="20"/>
                <w:szCs w:val="20"/>
              </w:rPr>
              <w:t>Forberedelse af interview: Interviewguiden (bilag 2) introduceres til eleverne, og der foretages par interviews på klassen. Det kan være udvalgte elever, som interviewer læreren, eller det kan formes som et lille rollespil, hvor eleverne skal agere en bedsteforælder, en mor eller et andet familiemedlem. Hvert svar skrives ned på et stykke papir.</w:t>
            </w:r>
          </w:p>
          <w:p w:rsidR="006248DF" w:rsidRPr="00C75B8B" w:rsidRDefault="006248DF" w:rsidP="006248DF">
            <w:pPr>
              <w:pStyle w:val="Listeafsnit"/>
              <w:numPr>
                <w:ilvl w:val="0"/>
                <w:numId w:val="1"/>
              </w:numPr>
              <w:ind w:left="176" w:hanging="176"/>
              <w:rPr>
                <w:rFonts w:eastAsiaTheme="minorEastAsia"/>
                <w:sz w:val="20"/>
                <w:szCs w:val="20"/>
              </w:rPr>
            </w:pPr>
            <w:r w:rsidRPr="61C417CC">
              <w:rPr>
                <w:rFonts w:eastAsiaTheme="minorEastAsia"/>
                <w:sz w:val="20"/>
                <w:szCs w:val="20"/>
              </w:rPr>
              <w:t>Snak på klassen om, hvordan familier er forskellige</w:t>
            </w:r>
          </w:p>
          <w:p w:rsidR="006248DF" w:rsidRDefault="006248DF" w:rsidP="006248DF">
            <w:pPr>
              <w:pStyle w:val="Listeafsnit"/>
              <w:numPr>
                <w:ilvl w:val="0"/>
                <w:numId w:val="1"/>
              </w:numPr>
              <w:ind w:left="176" w:hanging="176"/>
              <w:rPr>
                <w:rFonts w:eastAsiaTheme="minorEastAsia"/>
                <w:sz w:val="20"/>
                <w:szCs w:val="20"/>
              </w:rPr>
            </w:pPr>
            <w:r w:rsidRPr="61C417CC">
              <w:rPr>
                <w:rFonts w:eastAsiaTheme="minorEastAsia"/>
                <w:sz w:val="20"/>
                <w:szCs w:val="20"/>
              </w:rPr>
              <w:t>Imellem modulerne interviewer eleverne deres udvalgte familiemedlemmer</w:t>
            </w:r>
          </w:p>
          <w:p w:rsidR="006248DF" w:rsidRPr="00E3683F" w:rsidRDefault="006248DF" w:rsidP="00CC1E69">
            <w:pPr>
              <w:rPr>
                <w:rFonts w:eastAsiaTheme="minorEastAsia"/>
                <w:sz w:val="20"/>
                <w:szCs w:val="20"/>
              </w:rPr>
            </w:pPr>
          </w:p>
        </w:tc>
        <w:tc>
          <w:tcPr>
            <w:tcW w:w="2410" w:type="dxa"/>
          </w:tcPr>
          <w:p w:rsidR="006248DF" w:rsidRPr="00A01171" w:rsidRDefault="006248DF" w:rsidP="00CC1E69">
            <w:pPr>
              <w:pStyle w:val="Tabel-opstilling-punkttegn"/>
            </w:pPr>
          </w:p>
        </w:tc>
      </w:tr>
      <w:tr w:rsidR="006248DF" w:rsidTr="00CC1E69">
        <w:tc>
          <w:tcPr>
            <w:tcW w:w="907" w:type="dxa"/>
          </w:tcPr>
          <w:p w:rsidR="006248DF" w:rsidRPr="00C75B8B" w:rsidRDefault="006248DF" w:rsidP="00CC1E69">
            <w:pPr>
              <w:rPr>
                <w:rFonts w:cstheme="minorHAnsi"/>
                <w:sz w:val="20"/>
                <w:szCs w:val="20"/>
              </w:rPr>
            </w:pPr>
            <w:r w:rsidRPr="15AC7D78">
              <w:rPr>
                <w:rFonts w:eastAsiaTheme="minorEastAsia"/>
                <w:sz w:val="20"/>
                <w:szCs w:val="20"/>
              </w:rPr>
              <w:t>2</w:t>
            </w:r>
          </w:p>
          <w:p w:rsidR="006248DF" w:rsidRPr="00C75B8B" w:rsidRDefault="006248DF" w:rsidP="00CC1E69">
            <w:pPr>
              <w:rPr>
                <w:rFonts w:cstheme="minorHAnsi"/>
                <w:sz w:val="20"/>
                <w:szCs w:val="20"/>
              </w:rPr>
            </w:pPr>
            <w:r w:rsidRPr="61C417CC">
              <w:rPr>
                <w:rFonts w:eastAsiaTheme="minorEastAsia"/>
                <w:sz w:val="20"/>
                <w:szCs w:val="20"/>
              </w:rPr>
              <w:t>(1 lektion)</w:t>
            </w:r>
          </w:p>
        </w:tc>
        <w:tc>
          <w:tcPr>
            <w:tcW w:w="2638" w:type="dxa"/>
          </w:tcPr>
          <w:p w:rsidR="006248DF" w:rsidRPr="00C75B8B" w:rsidRDefault="006248DF" w:rsidP="00CC1E69">
            <w:pPr>
              <w:rPr>
                <w:rFonts w:cstheme="minorHAnsi"/>
                <w:sz w:val="20"/>
                <w:szCs w:val="20"/>
              </w:rPr>
            </w:pPr>
            <w:r w:rsidRPr="61C417CC">
              <w:rPr>
                <w:rFonts w:eastAsiaTheme="minorEastAsia"/>
                <w:sz w:val="20"/>
                <w:szCs w:val="20"/>
              </w:rPr>
              <w:t>Arbejde med interviewguide</w:t>
            </w:r>
          </w:p>
        </w:tc>
        <w:tc>
          <w:tcPr>
            <w:tcW w:w="2409" w:type="dxa"/>
          </w:tcPr>
          <w:p w:rsidR="006248DF" w:rsidRDefault="006248DF" w:rsidP="00CC1E69">
            <w:pPr>
              <w:pStyle w:val="Opstilling-punkttegn"/>
              <w:rPr>
                <w:rFonts w:cstheme="minorHAnsi"/>
                <w:sz w:val="20"/>
                <w:szCs w:val="20"/>
              </w:rPr>
            </w:pPr>
            <w:r w:rsidRPr="61C417CC">
              <w:rPr>
                <w:sz w:val="20"/>
                <w:szCs w:val="20"/>
              </w:rPr>
              <w:t>Eleven kan sammenligne tidligere tiders familie, slægt og fællesskaber med eget liv</w:t>
            </w:r>
          </w:p>
          <w:p w:rsidR="006248DF" w:rsidRDefault="006248DF" w:rsidP="00CC1E69">
            <w:pPr>
              <w:pStyle w:val="Opstilling-punkttegn"/>
              <w:rPr>
                <w:rFonts w:cstheme="minorHAnsi"/>
                <w:sz w:val="20"/>
                <w:szCs w:val="20"/>
              </w:rPr>
            </w:pPr>
          </w:p>
          <w:p w:rsidR="006248DF" w:rsidRPr="00C75B8B" w:rsidRDefault="006248DF" w:rsidP="00CC1E69">
            <w:pPr>
              <w:pStyle w:val="Opstilling-punkttegn"/>
              <w:rPr>
                <w:rFonts w:cstheme="minorHAnsi"/>
                <w:sz w:val="20"/>
                <w:szCs w:val="20"/>
              </w:rPr>
            </w:pPr>
          </w:p>
        </w:tc>
        <w:tc>
          <w:tcPr>
            <w:tcW w:w="2977" w:type="dxa"/>
          </w:tcPr>
          <w:p w:rsidR="006248DF" w:rsidRPr="00C75B8B" w:rsidRDefault="006248DF" w:rsidP="00CC1E69">
            <w:pPr>
              <w:rPr>
                <w:rFonts w:eastAsiaTheme="minorEastAsia" w:cstheme="minorHAnsi"/>
                <w:sz w:val="20"/>
                <w:szCs w:val="20"/>
              </w:rPr>
            </w:pPr>
            <w:r w:rsidRPr="61C417CC">
              <w:rPr>
                <w:rFonts w:eastAsiaTheme="minorEastAsia"/>
                <w:sz w:val="20"/>
                <w:szCs w:val="20"/>
              </w:rPr>
              <w:t xml:space="preserve">Eleven kan </w:t>
            </w:r>
          </w:p>
          <w:p w:rsidR="006248DF" w:rsidRPr="00371D06"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Kan fortælle om sine forældre, bedste- og/eller oldeforældres liv</w:t>
            </w:r>
          </w:p>
          <w:p w:rsidR="006248DF" w:rsidRPr="00371D06"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Bruge interviews som kilder til sine familiemedlemmers liv</w:t>
            </w:r>
          </w:p>
        </w:tc>
        <w:tc>
          <w:tcPr>
            <w:tcW w:w="4111" w:type="dxa"/>
          </w:tcPr>
          <w:p w:rsidR="006248DF" w:rsidRDefault="006248DF" w:rsidP="006248DF">
            <w:pPr>
              <w:pStyle w:val="Listeafsnit"/>
              <w:numPr>
                <w:ilvl w:val="0"/>
                <w:numId w:val="5"/>
              </w:numPr>
              <w:ind w:left="176" w:hanging="176"/>
              <w:rPr>
                <w:rFonts w:eastAsiaTheme="minorEastAsia"/>
                <w:sz w:val="20"/>
                <w:szCs w:val="20"/>
              </w:rPr>
            </w:pPr>
            <w:r w:rsidRPr="7FF4B4DE">
              <w:rPr>
                <w:rFonts w:eastAsiaTheme="minorEastAsia"/>
                <w:sz w:val="20"/>
                <w:szCs w:val="20"/>
              </w:rPr>
              <w:t xml:space="preserve">Eleverne </w:t>
            </w:r>
            <w:r>
              <w:rPr>
                <w:rFonts w:eastAsiaTheme="minorEastAsia"/>
                <w:sz w:val="20"/>
                <w:szCs w:val="20"/>
              </w:rPr>
              <w:t xml:space="preserve">gennemgår </w:t>
            </w:r>
            <w:r w:rsidRPr="7FF4B4DE">
              <w:rPr>
                <w:rFonts w:eastAsiaTheme="minorEastAsia"/>
                <w:sz w:val="20"/>
                <w:szCs w:val="20"/>
              </w:rPr>
              <w:t xml:space="preserve">deres interviews </w:t>
            </w:r>
            <w:r>
              <w:rPr>
                <w:rFonts w:eastAsiaTheme="minorEastAsia"/>
                <w:sz w:val="20"/>
                <w:szCs w:val="20"/>
              </w:rPr>
              <w:t xml:space="preserve">for hinanden </w:t>
            </w:r>
            <w:r w:rsidRPr="7FF4B4DE">
              <w:rPr>
                <w:rFonts w:eastAsiaTheme="minorEastAsia"/>
                <w:sz w:val="20"/>
                <w:szCs w:val="20"/>
              </w:rPr>
              <w:t xml:space="preserve">i grupper. </w:t>
            </w:r>
          </w:p>
          <w:p w:rsidR="006248DF" w:rsidRDefault="006248DF" w:rsidP="006248DF">
            <w:pPr>
              <w:pStyle w:val="Listeafsnit"/>
              <w:numPr>
                <w:ilvl w:val="0"/>
                <w:numId w:val="5"/>
              </w:numPr>
              <w:ind w:left="176" w:hanging="176"/>
              <w:rPr>
                <w:rFonts w:eastAsiaTheme="minorEastAsia"/>
                <w:sz w:val="20"/>
                <w:szCs w:val="20"/>
              </w:rPr>
            </w:pPr>
            <w:r w:rsidRPr="61C417CC">
              <w:rPr>
                <w:rFonts w:eastAsiaTheme="minorEastAsia"/>
                <w:sz w:val="20"/>
                <w:szCs w:val="20"/>
              </w:rPr>
              <w:t>Ud fra de andres råd, vælger de hver tre af de sjoveste/mest opsigtsvækkende svar, de har fået i deres interview</w:t>
            </w:r>
          </w:p>
          <w:p w:rsidR="006248DF" w:rsidRPr="00E75C15" w:rsidRDefault="006248DF" w:rsidP="006248DF">
            <w:pPr>
              <w:pStyle w:val="Listeafsnit"/>
              <w:numPr>
                <w:ilvl w:val="0"/>
                <w:numId w:val="5"/>
              </w:numPr>
              <w:ind w:left="176" w:hanging="176"/>
              <w:rPr>
                <w:rFonts w:eastAsiaTheme="minorEastAsia"/>
                <w:sz w:val="20"/>
                <w:szCs w:val="20"/>
              </w:rPr>
            </w:pPr>
            <w:r w:rsidRPr="61C417CC">
              <w:rPr>
                <w:rFonts w:eastAsiaTheme="minorEastAsia"/>
                <w:sz w:val="20"/>
                <w:szCs w:val="20"/>
              </w:rPr>
              <w:t>Udvalgte elever fortæller på klassen, hvorfor de har valgt netop de svar</w:t>
            </w:r>
          </w:p>
        </w:tc>
        <w:tc>
          <w:tcPr>
            <w:tcW w:w="2410" w:type="dxa"/>
          </w:tcPr>
          <w:p w:rsidR="006248DF" w:rsidRPr="00A01171" w:rsidRDefault="006248DF" w:rsidP="00CC1E69">
            <w:pPr>
              <w:rPr>
                <w:sz w:val="20"/>
              </w:rPr>
            </w:pPr>
          </w:p>
        </w:tc>
      </w:tr>
      <w:tr w:rsidR="006248DF" w:rsidTr="00CC1E69">
        <w:tc>
          <w:tcPr>
            <w:tcW w:w="907" w:type="dxa"/>
          </w:tcPr>
          <w:p w:rsidR="006248DF" w:rsidRPr="00C75B8B" w:rsidRDefault="006248DF" w:rsidP="00CC1E69">
            <w:pPr>
              <w:rPr>
                <w:rFonts w:cstheme="minorHAnsi"/>
                <w:sz w:val="20"/>
                <w:szCs w:val="20"/>
              </w:rPr>
            </w:pPr>
            <w:r w:rsidRPr="15AC7D78">
              <w:rPr>
                <w:rFonts w:eastAsiaTheme="minorEastAsia"/>
                <w:sz w:val="20"/>
                <w:szCs w:val="20"/>
              </w:rPr>
              <w:t>3</w:t>
            </w:r>
          </w:p>
          <w:p w:rsidR="006248DF" w:rsidRPr="00C75B8B" w:rsidRDefault="006248DF" w:rsidP="00CC1E69">
            <w:pPr>
              <w:rPr>
                <w:rFonts w:cstheme="minorHAnsi"/>
                <w:sz w:val="20"/>
                <w:szCs w:val="20"/>
              </w:rPr>
            </w:pPr>
            <w:r>
              <w:rPr>
                <w:rFonts w:eastAsiaTheme="minorEastAsia"/>
                <w:sz w:val="20"/>
                <w:szCs w:val="20"/>
              </w:rPr>
              <w:t xml:space="preserve">(1-2 </w:t>
            </w:r>
            <w:r w:rsidRPr="61C417CC">
              <w:rPr>
                <w:rFonts w:eastAsiaTheme="minorEastAsia"/>
                <w:sz w:val="20"/>
                <w:szCs w:val="20"/>
              </w:rPr>
              <w:t>lektion</w:t>
            </w:r>
            <w:r>
              <w:rPr>
                <w:rFonts w:eastAsiaTheme="minorEastAsia"/>
                <w:sz w:val="20"/>
                <w:szCs w:val="20"/>
              </w:rPr>
              <w:t>er</w:t>
            </w:r>
            <w:r w:rsidRPr="61C417CC">
              <w:rPr>
                <w:rFonts w:eastAsiaTheme="minorEastAsia"/>
                <w:sz w:val="20"/>
                <w:szCs w:val="20"/>
              </w:rPr>
              <w:t>)</w:t>
            </w:r>
          </w:p>
        </w:tc>
        <w:tc>
          <w:tcPr>
            <w:tcW w:w="2638" w:type="dxa"/>
          </w:tcPr>
          <w:p w:rsidR="006248DF" w:rsidRPr="00C75B8B" w:rsidRDefault="006248DF" w:rsidP="00CC1E69">
            <w:pPr>
              <w:rPr>
                <w:rFonts w:cstheme="minorHAnsi"/>
                <w:sz w:val="20"/>
                <w:szCs w:val="20"/>
              </w:rPr>
            </w:pPr>
            <w:r w:rsidRPr="61C417CC">
              <w:rPr>
                <w:rFonts w:eastAsiaTheme="minorEastAsia"/>
                <w:sz w:val="20"/>
                <w:szCs w:val="20"/>
              </w:rPr>
              <w:t>Stamtræ og tidslinje</w:t>
            </w:r>
          </w:p>
        </w:tc>
        <w:tc>
          <w:tcPr>
            <w:tcW w:w="2409" w:type="dxa"/>
          </w:tcPr>
          <w:p w:rsidR="006248DF" w:rsidRPr="00C75B8B" w:rsidRDefault="006248DF" w:rsidP="00CC1E69">
            <w:pPr>
              <w:rPr>
                <w:rFonts w:cstheme="minorHAnsi"/>
                <w:sz w:val="20"/>
                <w:szCs w:val="20"/>
              </w:rPr>
            </w:pPr>
            <w:r w:rsidRPr="61C417CC">
              <w:rPr>
                <w:rFonts w:eastAsiaTheme="minorEastAsia"/>
                <w:sz w:val="20"/>
                <w:szCs w:val="20"/>
              </w:rPr>
              <w:t xml:space="preserve">Eleven kan forklare, hvorledes de og andre er </w:t>
            </w:r>
            <w:r>
              <w:rPr>
                <w:rFonts w:eastAsiaTheme="minorEastAsia"/>
                <w:sz w:val="20"/>
                <w:szCs w:val="20"/>
              </w:rPr>
              <w:t>historie</w:t>
            </w:r>
            <w:r w:rsidRPr="61C417CC">
              <w:rPr>
                <w:rFonts w:eastAsiaTheme="minorEastAsia"/>
                <w:sz w:val="20"/>
                <w:szCs w:val="20"/>
              </w:rPr>
              <w:t>skabte og skaber historie</w:t>
            </w:r>
          </w:p>
          <w:p w:rsidR="006248DF" w:rsidRPr="00C75B8B" w:rsidRDefault="006248DF" w:rsidP="00CC1E69">
            <w:pPr>
              <w:rPr>
                <w:rFonts w:cstheme="minorHAnsi"/>
                <w:sz w:val="20"/>
                <w:szCs w:val="20"/>
              </w:rPr>
            </w:pPr>
          </w:p>
          <w:p w:rsidR="006248DF" w:rsidRPr="00C75B8B" w:rsidRDefault="006248DF" w:rsidP="00CC1E69">
            <w:pPr>
              <w:rPr>
                <w:rFonts w:cstheme="minorHAnsi"/>
                <w:sz w:val="20"/>
                <w:szCs w:val="20"/>
              </w:rPr>
            </w:pPr>
            <w:r w:rsidRPr="61C417CC">
              <w:rPr>
                <w:rFonts w:eastAsiaTheme="minorEastAsia"/>
                <w:sz w:val="20"/>
                <w:szCs w:val="20"/>
              </w:rPr>
              <w:t>Eleven kan placere elementer fra historien tidsmæssigt i forhold til hinanden</w:t>
            </w:r>
          </w:p>
        </w:tc>
        <w:tc>
          <w:tcPr>
            <w:tcW w:w="2977" w:type="dxa"/>
          </w:tcPr>
          <w:p w:rsidR="006248DF" w:rsidRPr="00C75B8B" w:rsidRDefault="006248DF" w:rsidP="00CC1E69">
            <w:pPr>
              <w:rPr>
                <w:rFonts w:eastAsiaTheme="minorEastAsia" w:cstheme="minorHAnsi"/>
                <w:sz w:val="20"/>
                <w:szCs w:val="20"/>
              </w:rPr>
            </w:pPr>
            <w:r w:rsidRPr="61C417CC">
              <w:rPr>
                <w:rFonts w:eastAsiaTheme="minorEastAsia"/>
                <w:sz w:val="20"/>
                <w:szCs w:val="20"/>
              </w:rPr>
              <w:t xml:space="preserve">Eleven kan </w:t>
            </w:r>
          </w:p>
          <w:p w:rsidR="006248DF"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Lave et stamtræ, der går tilbage til sine oldeforældre</w:t>
            </w:r>
          </w:p>
          <w:p w:rsidR="006248DF" w:rsidRPr="00371D06"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Kan fortælle om sine forældres, bedste- og/eller oldeforældres liv</w:t>
            </w:r>
          </w:p>
          <w:p w:rsidR="006248DF" w:rsidRPr="00E3683F"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Eleven kan placere sig selv på en tidslinje, der også indeholder forældre, bedste- og oldeforældre</w:t>
            </w:r>
          </w:p>
        </w:tc>
        <w:tc>
          <w:tcPr>
            <w:tcW w:w="4111" w:type="dxa"/>
          </w:tcPr>
          <w:p w:rsidR="006248DF" w:rsidRPr="00C75B8B" w:rsidRDefault="006248DF" w:rsidP="006248DF">
            <w:pPr>
              <w:pStyle w:val="Listeafsnit"/>
              <w:numPr>
                <w:ilvl w:val="0"/>
                <w:numId w:val="2"/>
              </w:numPr>
              <w:ind w:left="176" w:hanging="176"/>
              <w:rPr>
                <w:rFonts w:eastAsiaTheme="minorEastAsia"/>
                <w:sz w:val="20"/>
                <w:szCs w:val="20"/>
              </w:rPr>
            </w:pPr>
            <w:r w:rsidRPr="61C417CC">
              <w:rPr>
                <w:rFonts w:eastAsiaTheme="minorEastAsia"/>
                <w:sz w:val="20"/>
                <w:szCs w:val="20"/>
              </w:rPr>
              <w:t>Eleverne udformer individuelt et stamtræ tre led tilbage og evt. med billeder. Stamtræets stamme og grene kan tegnes af eleverne selv, eller I kan bruge bilag 1.</w:t>
            </w:r>
          </w:p>
          <w:p w:rsidR="006248DF" w:rsidRPr="00C75B8B" w:rsidRDefault="006248DF" w:rsidP="006248DF">
            <w:pPr>
              <w:pStyle w:val="Listeafsnit"/>
              <w:numPr>
                <w:ilvl w:val="0"/>
                <w:numId w:val="2"/>
              </w:numPr>
              <w:ind w:left="176" w:hanging="176"/>
              <w:rPr>
                <w:rFonts w:eastAsiaTheme="minorEastAsia"/>
                <w:sz w:val="20"/>
                <w:szCs w:val="20"/>
              </w:rPr>
            </w:pPr>
            <w:r>
              <w:rPr>
                <w:rFonts w:eastAsiaTheme="minorEastAsia"/>
                <w:sz w:val="20"/>
                <w:szCs w:val="20"/>
              </w:rPr>
              <w:t>Derefter u</w:t>
            </w:r>
            <w:r w:rsidRPr="61C417CC">
              <w:rPr>
                <w:rFonts w:eastAsiaTheme="minorEastAsia"/>
                <w:sz w:val="20"/>
                <w:szCs w:val="20"/>
              </w:rPr>
              <w:t>dformning af individuel familietidslinje, hvor eleven placerer sig selv og familiemedlemmerne.</w:t>
            </w:r>
          </w:p>
        </w:tc>
        <w:tc>
          <w:tcPr>
            <w:tcW w:w="2410" w:type="dxa"/>
          </w:tcPr>
          <w:p w:rsidR="006248DF" w:rsidRPr="00A01171" w:rsidRDefault="006248DF" w:rsidP="00CC1E69">
            <w:pPr>
              <w:rPr>
                <w:sz w:val="20"/>
              </w:rPr>
            </w:pPr>
          </w:p>
        </w:tc>
      </w:tr>
      <w:tr w:rsidR="006248DF" w:rsidTr="00CC1E69">
        <w:tc>
          <w:tcPr>
            <w:tcW w:w="907" w:type="dxa"/>
          </w:tcPr>
          <w:p w:rsidR="006248DF" w:rsidRPr="00C75B8B" w:rsidRDefault="006248DF" w:rsidP="00CC1E69">
            <w:pPr>
              <w:rPr>
                <w:rFonts w:cstheme="minorHAnsi"/>
                <w:sz w:val="20"/>
                <w:szCs w:val="20"/>
              </w:rPr>
            </w:pPr>
            <w:r w:rsidRPr="15AC7D78">
              <w:rPr>
                <w:rFonts w:eastAsiaTheme="minorEastAsia"/>
                <w:sz w:val="20"/>
                <w:szCs w:val="20"/>
              </w:rPr>
              <w:lastRenderedPageBreak/>
              <w:t>4</w:t>
            </w:r>
          </w:p>
          <w:p w:rsidR="006248DF" w:rsidRPr="00C75B8B" w:rsidRDefault="006248DF" w:rsidP="00CC1E69">
            <w:pPr>
              <w:rPr>
                <w:rFonts w:cstheme="minorHAnsi"/>
                <w:sz w:val="20"/>
                <w:szCs w:val="20"/>
              </w:rPr>
            </w:pPr>
          </w:p>
          <w:p w:rsidR="006248DF" w:rsidRPr="00C75B8B" w:rsidRDefault="006248DF" w:rsidP="00CC1E69">
            <w:pPr>
              <w:rPr>
                <w:rFonts w:cstheme="minorHAnsi"/>
                <w:sz w:val="20"/>
                <w:szCs w:val="20"/>
              </w:rPr>
            </w:pPr>
            <w:r w:rsidRPr="61C417CC">
              <w:rPr>
                <w:rFonts w:eastAsiaTheme="minorEastAsia"/>
                <w:sz w:val="20"/>
                <w:szCs w:val="20"/>
              </w:rPr>
              <w:t>(1 lektion)</w:t>
            </w:r>
          </w:p>
        </w:tc>
        <w:tc>
          <w:tcPr>
            <w:tcW w:w="2638" w:type="dxa"/>
          </w:tcPr>
          <w:p w:rsidR="006248DF" w:rsidRDefault="006248DF" w:rsidP="00CC1E69">
            <w:pPr>
              <w:rPr>
                <w:rFonts w:eastAsiaTheme="minorEastAsia"/>
                <w:sz w:val="20"/>
                <w:szCs w:val="20"/>
              </w:rPr>
            </w:pPr>
            <w:r w:rsidRPr="61C417CC">
              <w:rPr>
                <w:rFonts w:eastAsiaTheme="minorEastAsia"/>
                <w:sz w:val="20"/>
                <w:szCs w:val="20"/>
              </w:rPr>
              <w:t>Spørgekort og barndomsgenstande</w:t>
            </w:r>
          </w:p>
          <w:p w:rsidR="006248DF" w:rsidRDefault="006248DF" w:rsidP="00CC1E69">
            <w:pPr>
              <w:rPr>
                <w:rFonts w:eastAsiaTheme="minorEastAsia"/>
                <w:sz w:val="20"/>
                <w:szCs w:val="20"/>
              </w:rPr>
            </w:pPr>
          </w:p>
          <w:p w:rsidR="006248DF" w:rsidRPr="00C75B8B" w:rsidRDefault="006248DF" w:rsidP="00CC1E69">
            <w:pPr>
              <w:rPr>
                <w:rFonts w:cstheme="minorHAnsi"/>
                <w:sz w:val="20"/>
                <w:szCs w:val="20"/>
              </w:rPr>
            </w:pPr>
            <w:r>
              <w:rPr>
                <w:rFonts w:eastAsiaTheme="minorEastAsia"/>
                <w:sz w:val="20"/>
                <w:szCs w:val="20"/>
              </w:rPr>
              <w:t>NB! Du skal som lærer medbringe en genstand fra din egen barndom i dette modul)</w:t>
            </w:r>
          </w:p>
        </w:tc>
        <w:tc>
          <w:tcPr>
            <w:tcW w:w="2409" w:type="dxa"/>
          </w:tcPr>
          <w:p w:rsidR="006248DF" w:rsidRPr="00C75B8B" w:rsidRDefault="006248DF" w:rsidP="00CC1E69">
            <w:pPr>
              <w:rPr>
                <w:rFonts w:cstheme="minorHAnsi"/>
                <w:sz w:val="20"/>
                <w:szCs w:val="20"/>
              </w:rPr>
            </w:pPr>
            <w:r w:rsidRPr="61C417CC">
              <w:rPr>
                <w:rFonts w:eastAsiaTheme="minorEastAsia"/>
                <w:sz w:val="20"/>
                <w:szCs w:val="20"/>
              </w:rPr>
              <w:t>Eleven kan bruge historiske spor i lokalområdet til at fortælle om fortiden</w:t>
            </w:r>
          </w:p>
        </w:tc>
        <w:tc>
          <w:tcPr>
            <w:tcW w:w="2977" w:type="dxa"/>
          </w:tcPr>
          <w:p w:rsidR="006248DF" w:rsidRPr="00C75B8B" w:rsidRDefault="006248DF" w:rsidP="00CC1E69">
            <w:pPr>
              <w:rPr>
                <w:rFonts w:eastAsiaTheme="minorEastAsia" w:cstheme="minorHAnsi"/>
                <w:sz w:val="20"/>
                <w:szCs w:val="20"/>
              </w:rPr>
            </w:pPr>
            <w:r w:rsidRPr="61C417CC">
              <w:rPr>
                <w:rFonts w:eastAsiaTheme="minorEastAsia"/>
                <w:sz w:val="20"/>
                <w:szCs w:val="20"/>
              </w:rPr>
              <w:t xml:space="preserve">Eleven kan </w:t>
            </w:r>
          </w:p>
          <w:p w:rsidR="006248DF" w:rsidRPr="00410302"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 xml:space="preserve">Ud fra spørgekortene og genstandene </w:t>
            </w:r>
            <w:proofErr w:type="gramStart"/>
            <w:r w:rsidRPr="61C417CC">
              <w:rPr>
                <w:rFonts w:eastAsiaTheme="minorEastAsia"/>
                <w:sz w:val="20"/>
                <w:szCs w:val="20"/>
              </w:rPr>
              <w:t>redegøre</w:t>
            </w:r>
            <w:proofErr w:type="gramEnd"/>
            <w:r w:rsidRPr="61C417CC">
              <w:rPr>
                <w:rFonts w:eastAsiaTheme="minorEastAsia"/>
                <w:sz w:val="20"/>
                <w:szCs w:val="20"/>
              </w:rPr>
              <w:t xml:space="preserve"> for anvendelsen af genstandens brug</w:t>
            </w:r>
          </w:p>
          <w:p w:rsidR="006248DF" w:rsidRPr="00C75B8B"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Anvende spørgekortet til at forbinde genstanden med den tid, som den er blevet til i.</w:t>
            </w:r>
          </w:p>
        </w:tc>
        <w:tc>
          <w:tcPr>
            <w:tcW w:w="4111" w:type="dxa"/>
          </w:tcPr>
          <w:p w:rsidR="006248DF" w:rsidRPr="00C75B8B" w:rsidRDefault="006248DF" w:rsidP="006248DF">
            <w:pPr>
              <w:pStyle w:val="Listeafsnit"/>
              <w:numPr>
                <w:ilvl w:val="0"/>
                <w:numId w:val="4"/>
              </w:numPr>
              <w:ind w:left="176" w:hanging="176"/>
              <w:rPr>
                <w:rFonts w:eastAsiaTheme="minorEastAsia"/>
                <w:sz w:val="20"/>
                <w:szCs w:val="20"/>
              </w:rPr>
            </w:pPr>
            <w:r w:rsidRPr="61C417CC">
              <w:rPr>
                <w:rFonts w:eastAsiaTheme="minorEastAsia"/>
                <w:sz w:val="20"/>
                <w:szCs w:val="20"/>
              </w:rPr>
              <w:t>Gennemgang af</w:t>
            </w:r>
            <w:r>
              <w:rPr>
                <w:rFonts w:eastAsiaTheme="minorEastAsia"/>
                <w:sz w:val="20"/>
                <w:szCs w:val="20"/>
              </w:rPr>
              <w:t xml:space="preserve"> spørgekortsmetoden. I bilag 3 findes et udkast til spørgekort og i bilag </w:t>
            </w:r>
            <w:r w:rsidRPr="61C417CC">
              <w:rPr>
                <w:rFonts w:eastAsiaTheme="minorEastAsia"/>
                <w:sz w:val="20"/>
                <w:szCs w:val="20"/>
              </w:rPr>
              <w:t>5 uddybes spørgekortsmetoden</w:t>
            </w:r>
            <w:r>
              <w:rPr>
                <w:rFonts w:eastAsiaTheme="minorEastAsia"/>
                <w:sz w:val="20"/>
                <w:szCs w:val="20"/>
              </w:rPr>
              <w:t>.</w:t>
            </w:r>
          </w:p>
          <w:p w:rsidR="006248DF" w:rsidRPr="00C75B8B" w:rsidRDefault="006248DF" w:rsidP="006248DF">
            <w:pPr>
              <w:pStyle w:val="Listeafsnit"/>
              <w:numPr>
                <w:ilvl w:val="0"/>
                <w:numId w:val="4"/>
              </w:numPr>
              <w:ind w:left="176" w:hanging="176"/>
              <w:rPr>
                <w:rFonts w:eastAsiaTheme="minorEastAsia"/>
                <w:sz w:val="20"/>
                <w:szCs w:val="20"/>
              </w:rPr>
            </w:pPr>
            <w:r w:rsidRPr="61C417CC">
              <w:rPr>
                <w:rFonts w:eastAsiaTheme="minorEastAsia"/>
                <w:sz w:val="20"/>
                <w:szCs w:val="20"/>
              </w:rPr>
              <w:t>Arbejde med spørgekort og genstande</w:t>
            </w:r>
          </w:p>
        </w:tc>
        <w:tc>
          <w:tcPr>
            <w:tcW w:w="2410" w:type="dxa"/>
          </w:tcPr>
          <w:p w:rsidR="006248DF" w:rsidRPr="00A01171" w:rsidRDefault="006248DF" w:rsidP="00CC1E69">
            <w:pPr>
              <w:rPr>
                <w:sz w:val="20"/>
              </w:rPr>
            </w:pPr>
          </w:p>
        </w:tc>
      </w:tr>
      <w:tr w:rsidR="006248DF" w:rsidTr="00CC1E69">
        <w:tc>
          <w:tcPr>
            <w:tcW w:w="907" w:type="dxa"/>
          </w:tcPr>
          <w:p w:rsidR="006248DF" w:rsidRPr="00C75B8B" w:rsidRDefault="006248DF" w:rsidP="00CC1E69">
            <w:pPr>
              <w:rPr>
                <w:rFonts w:cstheme="minorHAnsi"/>
                <w:sz w:val="20"/>
                <w:szCs w:val="20"/>
              </w:rPr>
            </w:pPr>
            <w:r w:rsidRPr="15AC7D78">
              <w:rPr>
                <w:rFonts w:eastAsiaTheme="minorEastAsia"/>
                <w:sz w:val="20"/>
                <w:szCs w:val="20"/>
              </w:rPr>
              <w:t>5</w:t>
            </w:r>
          </w:p>
          <w:p w:rsidR="006248DF" w:rsidRPr="00C75B8B" w:rsidRDefault="006248DF" w:rsidP="00CC1E69">
            <w:pPr>
              <w:rPr>
                <w:rFonts w:cstheme="minorHAnsi"/>
                <w:sz w:val="20"/>
                <w:szCs w:val="20"/>
              </w:rPr>
            </w:pPr>
          </w:p>
          <w:p w:rsidR="006248DF" w:rsidRPr="00C75B8B" w:rsidRDefault="006248DF" w:rsidP="00CC1E69">
            <w:pPr>
              <w:rPr>
                <w:rFonts w:cstheme="minorHAnsi"/>
                <w:sz w:val="20"/>
                <w:szCs w:val="20"/>
              </w:rPr>
            </w:pPr>
            <w:r>
              <w:rPr>
                <w:rFonts w:eastAsiaTheme="minorEastAsia"/>
                <w:sz w:val="20"/>
                <w:szCs w:val="20"/>
              </w:rPr>
              <w:t xml:space="preserve">(1-2 </w:t>
            </w:r>
            <w:r w:rsidRPr="61C417CC">
              <w:rPr>
                <w:rFonts w:eastAsiaTheme="minorEastAsia"/>
                <w:sz w:val="20"/>
                <w:szCs w:val="20"/>
              </w:rPr>
              <w:t>lektion</w:t>
            </w:r>
            <w:r>
              <w:rPr>
                <w:rFonts w:eastAsiaTheme="minorEastAsia"/>
                <w:sz w:val="20"/>
                <w:szCs w:val="20"/>
              </w:rPr>
              <w:t>er</w:t>
            </w:r>
            <w:r w:rsidRPr="61C417CC">
              <w:rPr>
                <w:rFonts w:eastAsiaTheme="minorEastAsia"/>
                <w:sz w:val="20"/>
                <w:szCs w:val="20"/>
              </w:rPr>
              <w:t>)</w:t>
            </w:r>
          </w:p>
        </w:tc>
        <w:tc>
          <w:tcPr>
            <w:tcW w:w="2638" w:type="dxa"/>
          </w:tcPr>
          <w:p w:rsidR="006248DF" w:rsidRDefault="006248DF" w:rsidP="00CC1E69">
            <w:pPr>
              <w:rPr>
                <w:rFonts w:eastAsiaTheme="minorEastAsia"/>
                <w:sz w:val="20"/>
                <w:szCs w:val="20"/>
              </w:rPr>
            </w:pPr>
            <w:r w:rsidRPr="61C417CC">
              <w:rPr>
                <w:rFonts w:eastAsiaTheme="minorEastAsia"/>
                <w:sz w:val="20"/>
                <w:szCs w:val="20"/>
              </w:rPr>
              <w:t xml:space="preserve">Filmklip </w:t>
            </w:r>
            <w:r>
              <w:rPr>
                <w:rFonts w:eastAsiaTheme="minorEastAsia"/>
                <w:sz w:val="20"/>
                <w:szCs w:val="20"/>
              </w:rPr>
              <w:t>fra</w:t>
            </w:r>
            <w:r w:rsidRPr="61C417CC">
              <w:rPr>
                <w:rFonts w:eastAsiaTheme="minorEastAsia"/>
                <w:sz w:val="20"/>
                <w:szCs w:val="20"/>
              </w:rPr>
              <w:t xml:space="preserve"> "100 års barndom". </w:t>
            </w:r>
          </w:p>
          <w:p w:rsidR="006248DF" w:rsidRDefault="006248DF" w:rsidP="00CC1E69">
            <w:pPr>
              <w:rPr>
                <w:rFonts w:eastAsiaTheme="minorEastAsia"/>
                <w:sz w:val="20"/>
                <w:szCs w:val="20"/>
              </w:rPr>
            </w:pPr>
          </w:p>
          <w:p w:rsidR="006248DF" w:rsidRPr="00C75B8B" w:rsidRDefault="006248DF" w:rsidP="00CC1E69">
            <w:pPr>
              <w:rPr>
                <w:rFonts w:cstheme="minorHAnsi"/>
                <w:sz w:val="20"/>
                <w:szCs w:val="20"/>
              </w:rPr>
            </w:pPr>
            <w:r>
              <w:rPr>
                <w:rFonts w:eastAsiaTheme="minorEastAsia"/>
                <w:sz w:val="20"/>
                <w:szCs w:val="20"/>
              </w:rPr>
              <w:t>Individuelt f</w:t>
            </w:r>
            <w:r w:rsidRPr="61C417CC">
              <w:rPr>
                <w:rFonts w:eastAsiaTheme="minorEastAsia"/>
                <w:sz w:val="20"/>
                <w:szCs w:val="20"/>
              </w:rPr>
              <w:t xml:space="preserve">okus på </w:t>
            </w:r>
            <w:r>
              <w:rPr>
                <w:rFonts w:eastAsiaTheme="minorEastAsia"/>
                <w:sz w:val="20"/>
                <w:szCs w:val="20"/>
              </w:rPr>
              <w:t>bestemt årti i perioden 1930-</w:t>
            </w:r>
            <w:r w:rsidRPr="61C417CC">
              <w:rPr>
                <w:rFonts w:eastAsiaTheme="minorEastAsia"/>
                <w:sz w:val="20"/>
                <w:szCs w:val="20"/>
              </w:rPr>
              <w:t>1970 afhængig af interviewpersonernes alder</w:t>
            </w:r>
          </w:p>
        </w:tc>
        <w:tc>
          <w:tcPr>
            <w:tcW w:w="2409" w:type="dxa"/>
          </w:tcPr>
          <w:p w:rsidR="006248DF" w:rsidRPr="00C75B8B" w:rsidRDefault="006248DF" w:rsidP="00CC1E69">
            <w:pPr>
              <w:rPr>
                <w:rFonts w:cstheme="minorHAnsi"/>
                <w:sz w:val="20"/>
                <w:szCs w:val="20"/>
              </w:rPr>
            </w:pPr>
            <w:r w:rsidRPr="61C417CC">
              <w:rPr>
                <w:rFonts w:eastAsiaTheme="minorEastAsia"/>
                <w:sz w:val="20"/>
                <w:szCs w:val="20"/>
              </w:rPr>
              <w:t>Eleven kan bruge digitale medier og andre udtryksformer som kilder til at beskrive fortiden</w:t>
            </w:r>
          </w:p>
          <w:p w:rsidR="006248DF" w:rsidRPr="00C75B8B" w:rsidRDefault="006248DF" w:rsidP="00CC1E69">
            <w:pPr>
              <w:rPr>
                <w:rFonts w:cstheme="minorHAnsi"/>
                <w:sz w:val="20"/>
                <w:szCs w:val="20"/>
              </w:rPr>
            </w:pPr>
          </w:p>
          <w:p w:rsidR="006248DF" w:rsidRPr="00C75B8B" w:rsidRDefault="006248DF" w:rsidP="00CC1E69">
            <w:pPr>
              <w:rPr>
                <w:rFonts w:cstheme="minorHAnsi"/>
                <w:sz w:val="20"/>
                <w:szCs w:val="20"/>
              </w:rPr>
            </w:pPr>
            <w:r w:rsidRPr="61C417CC">
              <w:rPr>
                <w:rFonts w:eastAsiaTheme="minorEastAsia"/>
                <w:sz w:val="20"/>
                <w:szCs w:val="20"/>
              </w:rPr>
              <w:t>Eleven kan sammenligne tidlige tiders familieslægt og fællesskaber med eget liv</w:t>
            </w:r>
          </w:p>
          <w:p w:rsidR="006248DF" w:rsidRPr="00C75B8B" w:rsidRDefault="006248DF" w:rsidP="00CC1E69">
            <w:pPr>
              <w:rPr>
                <w:rFonts w:cstheme="minorHAnsi"/>
                <w:sz w:val="20"/>
                <w:szCs w:val="20"/>
              </w:rPr>
            </w:pPr>
          </w:p>
          <w:p w:rsidR="006248DF" w:rsidRPr="00C75B8B" w:rsidRDefault="006248DF" w:rsidP="00CC1E69">
            <w:pPr>
              <w:rPr>
                <w:rFonts w:cstheme="minorHAnsi"/>
                <w:sz w:val="20"/>
                <w:szCs w:val="20"/>
              </w:rPr>
            </w:pPr>
          </w:p>
          <w:p w:rsidR="006248DF" w:rsidRPr="00C75B8B" w:rsidRDefault="006248DF" w:rsidP="00CC1E69">
            <w:pPr>
              <w:rPr>
                <w:rFonts w:cstheme="minorHAnsi"/>
                <w:sz w:val="20"/>
                <w:szCs w:val="20"/>
              </w:rPr>
            </w:pPr>
          </w:p>
        </w:tc>
        <w:tc>
          <w:tcPr>
            <w:tcW w:w="2977" w:type="dxa"/>
          </w:tcPr>
          <w:p w:rsidR="006248DF" w:rsidRPr="00C75B8B" w:rsidRDefault="006248DF" w:rsidP="00CC1E69">
            <w:pPr>
              <w:rPr>
                <w:rFonts w:eastAsiaTheme="minorEastAsia" w:cstheme="minorHAnsi"/>
                <w:sz w:val="20"/>
                <w:szCs w:val="20"/>
              </w:rPr>
            </w:pPr>
            <w:r w:rsidRPr="61C417CC">
              <w:rPr>
                <w:rFonts w:eastAsiaTheme="minorEastAsia"/>
                <w:sz w:val="20"/>
                <w:szCs w:val="20"/>
              </w:rPr>
              <w:t xml:space="preserve">Eleverne kan </w:t>
            </w:r>
          </w:p>
          <w:p w:rsidR="006248DF" w:rsidRPr="00542495" w:rsidRDefault="006248DF" w:rsidP="006248DF">
            <w:pPr>
              <w:pStyle w:val="Listeafsnit"/>
              <w:numPr>
                <w:ilvl w:val="0"/>
                <w:numId w:val="6"/>
              </w:numPr>
              <w:ind w:left="175" w:hanging="142"/>
              <w:rPr>
                <w:rFonts w:eastAsiaTheme="minorEastAsia"/>
                <w:sz w:val="20"/>
                <w:szCs w:val="20"/>
              </w:rPr>
            </w:pPr>
            <w:r w:rsidRPr="61C417CC">
              <w:rPr>
                <w:rFonts w:eastAsiaTheme="minorEastAsia"/>
                <w:sz w:val="20"/>
                <w:szCs w:val="20"/>
              </w:rPr>
              <w:t>Forklare de begreber der er fokus på</w:t>
            </w:r>
          </w:p>
          <w:p w:rsidR="006248DF" w:rsidRPr="00542495" w:rsidRDefault="006248DF" w:rsidP="006248DF">
            <w:pPr>
              <w:pStyle w:val="Listeafsnit"/>
              <w:numPr>
                <w:ilvl w:val="0"/>
                <w:numId w:val="6"/>
              </w:numPr>
              <w:ind w:left="175" w:hanging="142"/>
              <w:rPr>
                <w:rFonts w:eastAsiaTheme="minorEastAsia"/>
                <w:sz w:val="20"/>
                <w:szCs w:val="20"/>
              </w:rPr>
            </w:pPr>
            <w:r>
              <w:rPr>
                <w:rFonts w:eastAsiaTheme="minorEastAsia"/>
                <w:sz w:val="20"/>
                <w:szCs w:val="20"/>
              </w:rPr>
              <w:t>U</w:t>
            </w:r>
            <w:r w:rsidRPr="61C417CC">
              <w:rPr>
                <w:rFonts w:eastAsiaTheme="minorEastAsia"/>
                <w:sz w:val="20"/>
                <w:szCs w:val="20"/>
              </w:rPr>
              <w:t xml:space="preserve">d fra filmklippene </w:t>
            </w:r>
            <w:proofErr w:type="gramStart"/>
            <w:r w:rsidRPr="61C417CC">
              <w:rPr>
                <w:rFonts w:eastAsiaTheme="minorEastAsia"/>
                <w:sz w:val="20"/>
                <w:szCs w:val="20"/>
              </w:rPr>
              <w:t>vurdere</w:t>
            </w:r>
            <w:proofErr w:type="gramEnd"/>
            <w:r w:rsidRPr="61C417CC">
              <w:rPr>
                <w:rFonts w:eastAsiaTheme="minorEastAsia"/>
                <w:sz w:val="20"/>
                <w:szCs w:val="20"/>
              </w:rPr>
              <w:t xml:space="preserve"> familiemedlemmers alder</w:t>
            </w:r>
          </w:p>
          <w:p w:rsidR="006248DF" w:rsidRPr="00C75B8B" w:rsidRDefault="006248DF" w:rsidP="00CC1E69">
            <w:pPr>
              <w:rPr>
                <w:rFonts w:eastAsiaTheme="minorEastAsia" w:cstheme="minorHAnsi"/>
                <w:sz w:val="20"/>
                <w:szCs w:val="20"/>
              </w:rPr>
            </w:pPr>
          </w:p>
        </w:tc>
        <w:tc>
          <w:tcPr>
            <w:tcW w:w="4111" w:type="dxa"/>
          </w:tcPr>
          <w:p w:rsidR="006248DF" w:rsidRDefault="006248DF" w:rsidP="006248DF">
            <w:pPr>
              <w:pStyle w:val="Listeafsnit"/>
              <w:numPr>
                <w:ilvl w:val="0"/>
                <w:numId w:val="3"/>
              </w:numPr>
              <w:ind w:left="176" w:hanging="176"/>
              <w:rPr>
                <w:rFonts w:eastAsiaTheme="minorEastAsia"/>
                <w:sz w:val="20"/>
                <w:szCs w:val="20"/>
              </w:rPr>
            </w:pPr>
            <w:r w:rsidRPr="15AC7D78">
              <w:rPr>
                <w:rFonts w:eastAsiaTheme="minorEastAsia"/>
                <w:sz w:val="20"/>
                <w:szCs w:val="20"/>
              </w:rPr>
              <w:t>Eleverne deles ind i grupper</w:t>
            </w:r>
            <w:r>
              <w:rPr>
                <w:rFonts w:eastAsiaTheme="minorEastAsia"/>
                <w:sz w:val="20"/>
                <w:szCs w:val="20"/>
              </w:rPr>
              <w:t>,</w:t>
            </w:r>
            <w:r w:rsidRPr="15AC7D78">
              <w:rPr>
                <w:rFonts w:eastAsiaTheme="minorEastAsia"/>
                <w:sz w:val="20"/>
                <w:szCs w:val="20"/>
              </w:rPr>
              <w:t xml:space="preserve"> alt efter hvilket årti deres familiemedlemmer fra interviewet passer på, og ser </w:t>
            </w:r>
            <w:r>
              <w:rPr>
                <w:rFonts w:eastAsiaTheme="minorEastAsia"/>
                <w:sz w:val="20"/>
                <w:szCs w:val="20"/>
              </w:rPr>
              <w:t>så de klip fra "100 års barndom</w:t>
            </w:r>
            <w:r w:rsidRPr="15AC7D78">
              <w:rPr>
                <w:rFonts w:eastAsiaTheme="minorEastAsia"/>
                <w:sz w:val="20"/>
                <w:szCs w:val="20"/>
              </w:rPr>
              <w:t>"</w:t>
            </w:r>
            <w:r>
              <w:rPr>
                <w:rFonts w:eastAsiaTheme="minorEastAsia"/>
                <w:sz w:val="20"/>
                <w:szCs w:val="20"/>
              </w:rPr>
              <w:t xml:space="preserve">, </w:t>
            </w:r>
            <w:r w:rsidRPr="15AC7D78">
              <w:rPr>
                <w:rFonts w:eastAsiaTheme="minorEastAsia"/>
                <w:sz w:val="20"/>
                <w:szCs w:val="20"/>
              </w:rPr>
              <w:t>som passer på netop deres familiemedlem. Se øvrige gode råd og kommentarer.</w:t>
            </w:r>
          </w:p>
          <w:p w:rsidR="006248DF" w:rsidRPr="00C75B8B" w:rsidRDefault="006248DF" w:rsidP="006248DF">
            <w:pPr>
              <w:pStyle w:val="Listeafsnit"/>
              <w:numPr>
                <w:ilvl w:val="0"/>
                <w:numId w:val="3"/>
              </w:numPr>
              <w:ind w:left="176" w:hanging="176"/>
              <w:rPr>
                <w:rFonts w:eastAsiaTheme="minorEastAsia"/>
                <w:sz w:val="20"/>
                <w:szCs w:val="20"/>
              </w:rPr>
            </w:pPr>
            <w:r w:rsidRPr="15AC7D78">
              <w:rPr>
                <w:rFonts w:eastAsiaTheme="minorEastAsia"/>
                <w:sz w:val="20"/>
                <w:szCs w:val="20"/>
              </w:rPr>
              <w:t>Der arbejdes med forskellige begreber fra klippene, som vælges af læreren. De begreber, som kan være spæ</w:t>
            </w:r>
            <w:r>
              <w:rPr>
                <w:rFonts w:eastAsiaTheme="minorEastAsia"/>
                <w:sz w:val="20"/>
                <w:szCs w:val="20"/>
              </w:rPr>
              <w:t>ndende at arbejde med kan være: ø</w:t>
            </w:r>
            <w:r w:rsidRPr="15AC7D78">
              <w:rPr>
                <w:rFonts w:eastAsiaTheme="minorEastAsia"/>
                <w:sz w:val="20"/>
                <w:szCs w:val="20"/>
              </w:rPr>
              <w:t>retæver,</w:t>
            </w:r>
            <w:r>
              <w:rPr>
                <w:rFonts w:eastAsiaTheme="minorEastAsia"/>
                <w:sz w:val="20"/>
                <w:szCs w:val="20"/>
              </w:rPr>
              <w:t xml:space="preserve"> </w:t>
            </w:r>
            <w:r w:rsidRPr="15AC7D78">
              <w:rPr>
                <w:rFonts w:eastAsiaTheme="minorEastAsia"/>
                <w:sz w:val="20"/>
                <w:szCs w:val="20"/>
              </w:rPr>
              <w:t>tæsk,</w:t>
            </w:r>
            <w:r>
              <w:rPr>
                <w:rFonts w:eastAsiaTheme="minorEastAsia"/>
                <w:sz w:val="20"/>
                <w:szCs w:val="20"/>
              </w:rPr>
              <w:t xml:space="preserve"> </w:t>
            </w:r>
            <w:r w:rsidRPr="15AC7D78">
              <w:rPr>
                <w:rFonts w:eastAsiaTheme="minorEastAsia"/>
                <w:sz w:val="20"/>
                <w:szCs w:val="20"/>
              </w:rPr>
              <w:t>boligbyggeri,</w:t>
            </w:r>
            <w:r>
              <w:rPr>
                <w:rFonts w:eastAsiaTheme="minorEastAsia"/>
                <w:sz w:val="20"/>
                <w:szCs w:val="20"/>
              </w:rPr>
              <w:t xml:space="preserve"> </w:t>
            </w:r>
            <w:r w:rsidRPr="15AC7D78">
              <w:rPr>
                <w:rFonts w:eastAsiaTheme="minorEastAsia"/>
                <w:sz w:val="20"/>
                <w:szCs w:val="20"/>
              </w:rPr>
              <w:t>lokum,</w:t>
            </w:r>
            <w:r>
              <w:rPr>
                <w:rFonts w:eastAsiaTheme="minorEastAsia"/>
                <w:sz w:val="20"/>
                <w:szCs w:val="20"/>
              </w:rPr>
              <w:t xml:space="preserve"> </w:t>
            </w:r>
            <w:r w:rsidRPr="15AC7D78">
              <w:rPr>
                <w:rFonts w:eastAsiaTheme="minorEastAsia"/>
                <w:sz w:val="20"/>
                <w:szCs w:val="20"/>
              </w:rPr>
              <w:t>mørklægning,</w:t>
            </w:r>
            <w:r>
              <w:rPr>
                <w:rFonts w:eastAsiaTheme="minorEastAsia"/>
                <w:sz w:val="20"/>
                <w:szCs w:val="20"/>
              </w:rPr>
              <w:t xml:space="preserve"> </w:t>
            </w:r>
            <w:r w:rsidRPr="15AC7D78">
              <w:rPr>
                <w:rFonts w:eastAsiaTheme="minorEastAsia"/>
                <w:sz w:val="20"/>
                <w:szCs w:val="20"/>
              </w:rPr>
              <w:t>gasmasker,</w:t>
            </w:r>
            <w:r>
              <w:rPr>
                <w:rFonts w:eastAsiaTheme="minorEastAsia"/>
                <w:sz w:val="20"/>
                <w:szCs w:val="20"/>
              </w:rPr>
              <w:t xml:space="preserve"> </w:t>
            </w:r>
            <w:r w:rsidRPr="15AC7D78">
              <w:rPr>
                <w:rFonts w:eastAsiaTheme="minorEastAsia"/>
                <w:sz w:val="20"/>
                <w:szCs w:val="20"/>
              </w:rPr>
              <w:t>rationeringsmærker, baggård, børnetogbillet, månerejse</w:t>
            </w:r>
            <w:r>
              <w:rPr>
                <w:rFonts w:eastAsiaTheme="minorEastAsia"/>
                <w:sz w:val="20"/>
                <w:szCs w:val="20"/>
              </w:rPr>
              <w:t>.</w:t>
            </w:r>
          </w:p>
          <w:p w:rsidR="006248DF" w:rsidRPr="00C75B8B" w:rsidRDefault="006248DF" w:rsidP="006248DF">
            <w:pPr>
              <w:pStyle w:val="Listeafsnit"/>
              <w:numPr>
                <w:ilvl w:val="0"/>
                <w:numId w:val="3"/>
              </w:numPr>
              <w:ind w:left="176" w:hanging="176"/>
              <w:rPr>
                <w:rFonts w:eastAsiaTheme="minorEastAsia"/>
                <w:sz w:val="20"/>
                <w:szCs w:val="20"/>
              </w:rPr>
            </w:pPr>
            <w:r w:rsidRPr="61C417CC">
              <w:rPr>
                <w:rFonts w:eastAsiaTheme="minorEastAsia"/>
                <w:sz w:val="20"/>
                <w:szCs w:val="20"/>
              </w:rPr>
              <w:t>Eleverne udfylder begrebsskemaet</w:t>
            </w:r>
            <w:r>
              <w:rPr>
                <w:rFonts w:eastAsiaTheme="minorEastAsia"/>
                <w:sz w:val="20"/>
                <w:szCs w:val="20"/>
              </w:rPr>
              <w:t xml:space="preserve"> (bilag 4)</w:t>
            </w:r>
            <w:r w:rsidRPr="61C417CC">
              <w:rPr>
                <w:rFonts w:eastAsiaTheme="minorEastAsia"/>
                <w:sz w:val="20"/>
                <w:szCs w:val="20"/>
              </w:rPr>
              <w:t>, hvor læreren har udvalgt de begreber, der skal arbejdes med</w:t>
            </w:r>
            <w:r>
              <w:rPr>
                <w:rFonts w:eastAsiaTheme="minorEastAsia"/>
                <w:sz w:val="20"/>
                <w:szCs w:val="20"/>
              </w:rPr>
              <w:t>.</w:t>
            </w:r>
          </w:p>
          <w:p w:rsidR="006248DF" w:rsidRPr="00C75B8B" w:rsidRDefault="006248DF" w:rsidP="006248DF">
            <w:pPr>
              <w:pStyle w:val="Listeafsnit"/>
              <w:numPr>
                <w:ilvl w:val="0"/>
                <w:numId w:val="3"/>
              </w:numPr>
              <w:ind w:left="176" w:hanging="176"/>
              <w:rPr>
                <w:rFonts w:eastAsiaTheme="minorEastAsia"/>
                <w:sz w:val="20"/>
                <w:szCs w:val="20"/>
              </w:rPr>
            </w:pPr>
            <w:r w:rsidRPr="15AC7D78">
              <w:rPr>
                <w:rFonts w:eastAsiaTheme="minorEastAsia"/>
                <w:sz w:val="20"/>
                <w:szCs w:val="20"/>
              </w:rPr>
              <w:t>Eleverne forsøger at vurdere, hvor gamle forskellige familiemedlemmer har været på det pågældende tidspunkt</w:t>
            </w:r>
            <w:r>
              <w:rPr>
                <w:rFonts w:eastAsiaTheme="minorEastAsia"/>
                <w:sz w:val="20"/>
                <w:szCs w:val="20"/>
              </w:rPr>
              <w:t>.</w:t>
            </w:r>
          </w:p>
        </w:tc>
        <w:tc>
          <w:tcPr>
            <w:tcW w:w="2410" w:type="dxa"/>
          </w:tcPr>
          <w:p w:rsidR="006248DF" w:rsidRPr="00A01171" w:rsidRDefault="006248DF" w:rsidP="00CC1E69">
            <w:pPr>
              <w:rPr>
                <w:sz w:val="20"/>
              </w:rPr>
            </w:pPr>
          </w:p>
        </w:tc>
      </w:tr>
    </w:tbl>
    <w:p w:rsidR="006248DF" w:rsidRDefault="006248DF">
      <w:r>
        <w:t>1 lektion = 45 min.</w:t>
      </w:r>
    </w:p>
    <w:p w:rsidR="006248DF" w:rsidRDefault="006248DF" w:rsidP="006248DF">
      <w:r>
        <w:br w:type="page"/>
      </w:r>
    </w:p>
    <w:p w:rsidR="006248DF" w:rsidRDefault="006248DF">
      <w:pPr>
        <w:sectPr w:rsidR="006248DF" w:rsidSect="006248DF">
          <w:pgSz w:w="16838" w:h="11906" w:orient="landscape"/>
          <w:pgMar w:top="1134" w:right="1701" w:bottom="1134" w:left="1701" w:header="708" w:footer="708" w:gutter="0"/>
          <w:cols w:space="708"/>
          <w:docGrid w:linePitch="360"/>
        </w:sectPr>
      </w:pPr>
    </w:p>
    <w:p w:rsidR="006248DF" w:rsidRPr="006248DF" w:rsidRDefault="006248DF" w:rsidP="006248DF">
      <w:pPr>
        <w:keepNext/>
        <w:keepLines/>
        <w:spacing w:before="480" w:after="0"/>
        <w:outlineLvl w:val="0"/>
        <w:rPr>
          <w:rFonts w:asciiTheme="majorHAnsi" w:eastAsiaTheme="majorEastAsia" w:hAnsiTheme="majorHAnsi" w:cstheme="majorBidi"/>
          <w:b/>
          <w:bCs/>
          <w:sz w:val="28"/>
          <w:szCs w:val="28"/>
        </w:rPr>
      </w:pPr>
      <w:r w:rsidRPr="006248DF">
        <w:rPr>
          <w:rFonts w:asciiTheme="majorHAnsi" w:eastAsiaTheme="majorEastAsia" w:hAnsiTheme="majorHAnsi" w:cstheme="majorBidi"/>
          <w:b/>
          <w:bCs/>
          <w:sz w:val="28"/>
          <w:szCs w:val="28"/>
        </w:rPr>
        <w:t>Forslag til:</w:t>
      </w:r>
    </w:p>
    <w:p w:rsidR="006248DF" w:rsidRPr="006248DF" w:rsidRDefault="006248DF" w:rsidP="006248DF">
      <w:pPr>
        <w:keepNext/>
        <w:keepLines/>
        <w:spacing w:before="200" w:after="0"/>
        <w:outlineLvl w:val="1"/>
        <w:rPr>
          <w:rFonts w:asciiTheme="majorHAnsi" w:eastAsiaTheme="majorEastAsia" w:hAnsiTheme="majorHAnsi" w:cstheme="majorBidi"/>
          <w:b/>
          <w:bCs/>
          <w:sz w:val="26"/>
          <w:szCs w:val="26"/>
        </w:rPr>
      </w:pPr>
      <w:r w:rsidRPr="006248DF">
        <w:rPr>
          <w:rFonts w:asciiTheme="majorHAnsi" w:eastAsiaTheme="majorEastAsia" w:hAnsiTheme="majorHAnsi" w:cstheme="majorBidi"/>
          <w:b/>
          <w:bCs/>
          <w:sz w:val="26"/>
          <w:szCs w:val="26"/>
        </w:rPr>
        <w:t>Undervisningsdifferentiering</w:t>
      </w:r>
    </w:p>
    <w:p w:rsidR="006248DF" w:rsidRPr="006248DF" w:rsidRDefault="006248DF" w:rsidP="006248DF">
      <w:pPr>
        <w:spacing w:after="0"/>
      </w:pPr>
      <w:r w:rsidRPr="006248DF">
        <w:t>Man kan lade eleverne interviewe hinanden tre og tre i den første lektion, således at de kan hjælpe hinanden med, hvad der er væsentligt. Det giver også dem, som ikke har mulighed for at lave lektien, et interview, som de kan arbejde videre med i anden lektion.</w:t>
      </w:r>
    </w:p>
    <w:p w:rsidR="006248DF" w:rsidRPr="006248DF" w:rsidRDefault="006248DF" w:rsidP="006248DF">
      <w:pPr>
        <w:spacing w:after="0"/>
      </w:pPr>
    </w:p>
    <w:p w:rsidR="006248DF" w:rsidRPr="006248DF" w:rsidRDefault="006248DF" w:rsidP="006248DF">
      <w:pPr>
        <w:spacing w:after="0"/>
      </w:pPr>
      <w:r w:rsidRPr="006248DF">
        <w:t>Interviewguiden kan kortes ned, afhængigt af hvilken elevgruppe man har med at gøre. Interviewet kan også optages på mobiltelefon.</w:t>
      </w:r>
    </w:p>
    <w:p w:rsidR="006248DF" w:rsidRPr="006248DF" w:rsidRDefault="006248DF" w:rsidP="006248DF">
      <w:pPr>
        <w:spacing w:after="0"/>
      </w:pPr>
    </w:p>
    <w:p w:rsidR="006248DF" w:rsidRPr="006248DF" w:rsidRDefault="006248DF" w:rsidP="006248DF">
      <w:pPr>
        <w:keepNext/>
        <w:keepLines/>
        <w:spacing w:before="200" w:after="0"/>
        <w:outlineLvl w:val="1"/>
        <w:rPr>
          <w:rFonts w:asciiTheme="majorHAnsi" w:eastAsiaTheme="majorEastAsia" w:hAnsiTheme="majorHAnsi" w:cstheme="majorBidi"/>
          <w:b/>
          <w:bCs/>
          <w:sz w:val="26"/>
          <w:szCs w:val="26"/>
        </w:rPr>
      </w:pPr>
      <w:r w:rsidRPr="006248DF">
        <w:rPr>
          <w:rFonts w:asciiTheme="majorHAnsi" w:eastAsiaTheme="majorEastAsia" w:hAnsiTheme="majorHAnsi" w:cstheme="majorBidi"/>
          <w:b/>
          <w:bCs/>
          <w:sz w:val="26"/>
          <w:szCs w:val="26"/>
        </w:rPr>
        <w:t>Evalueringsformer</w:t>
      </w:r>
    </w:p>
    <w:p w:rsidR="006248DF" w:rsidRPr="006248DF" w:rsidRDefault="006248DF" w:rsidP="006248DF">
      <w:r w:rsidRPr="006248DF">
        <w:t>Løbende kan der laves små evalueringsøvelser om begrebsforståelse, fx terningspil.</w:t>
      </w:r>
    </w:p>
    <w:p w:rsidR="006248DF" w:rsidRPr="006248DF" w:rsidRDefault="006248DF" w:rsidP="006248DF">
      <w:r w:rsidRPr="006248DF">
        <w:rPr>
          <w:rFonts w:ascii="Calibri" w:eastAsia="Calibri" w:hAnsi="Calibri" w:cs="Calibri"/>
          <w:b/>
          <w:bCs/>
        </w:rPr>
        <w:t xml:space="preserve">Terningspil: </w:t>
      </w:r>
      <w:r w:rsidRPr="006248DF">
        <w:rPr>
          <w:rFonts w:ascii="Calibri" w:eastAsia="Calibri" w:hAnsi="Calibri" w:cs="Calibri"/>
        </w:rPr>
        <w:t>Spillet</w:t>
      </w:r>
      <w:r w:rsidRPr="006248DF">
        <w:rPr>
          <w:rFonts w:ascii="Calibri" w:eastAsia="Calibri" w:hAnsi="Calibri" w:cs="Calibri"/>
          <w:b/>
          <w:bCs/>
        </w:rPr>
        <w:t xml:space="preserve"> </w:t>
      </w:r>
      <w:r w:rsidRPr="006248DF">
        <w:rPr>
          <w:rFonts w:ascii="Calibri" w:eastAsia="Calibri" w:hAnsi="Calibri" w:cs="Calibri"/>
        </w:rPr>
        <w:t xml:space="preserve">går ud på at slå med en terning om de begreber, der er udvalgt til forløbet. Eleverne spiller parvis og skiftes til at slå med terningen. Slår man en éner, skal man gøre det som står ud for nr. 1, og tilsvarende hvis man slår en </w:t>
      </w:r>
      <w:proofErr w:type="spellStart"/>
      <w:r w:rsidRPr="006248DF">
        <w:rPr>
          <w:rFonts w:ascii="Calibri" w:eastAsia="Calibri" w:hAnsi="Calibri" w:cs="Calibri"/>
        </w:rPr>
        <w:t>toer</w:t>
      </w:r>
      <w:proofErr w:type="spellEnd"/>
      <w:r w:rsidRPr="006248DF">
        <w:rPr>
          <w:rFonts w:ascii="Calibri" w:eastAsia="Calibri" w:hAnsi="Calibri" w:cs="Calibri"/>
        </w:rPr>
        <w:t xml:space="preserve">, skal man gøre det som står ud for nr.2 osv.  </w:t>
      </w:r>
    </w:p>
    <w:p w:rsidR="006248DF" w:rsidRPr="006248DF" w:rsidRDefault="006248DF" w:rsidP="006248DF">
      <w:pPr>
        <w:spacing w:after="0"/>
      </w:pPr>
      <w:r w:rsidRPr="006248DF">
        <w:rPr>
          <w:rFonts w:ascii="Calibri" w:eastAsia="Calibri" w:hAnsi="Calibri" w:cs="Calibri"/>
        </w:rPr>
        <w:t xml:space="preserve">1: Sig ordet </w:t>
      </w:r>
    </w:p>
    <w:p w:rsidR="006248DF" w:rsidRPr="006248DF" w:rsidRDefault="006248DF" w:rsidP="006248DF">
      <w:pPr>
        <w:spacing w:after="0"/>
      </w:pPr>
      <w:r w:rsidRPr="006248DF">
        <w:rPr>
          <w:rFonts w:ascii="Calibri" w:eastAsia="Calibri" w:hAnsi="Calibri" w:cs="Calibri"/>
        </w:rPr>
        <w:t xml:space="preserve">2: Forklar ordet </w:t>
      </w:r>
    </w:p>
    <w:p w:rsidR="006248DF" w:rsidRPr="006248DF" w:rsidRDefault="006248DF" w:rsidP="006248DF">
      <w:pPr>
        <w:spacing w:after="0"/>
      </w:pPr>
      <w:r w:rsidRPr="006248DF">
        <w:rPr>
          <w:rFonts w:ascii="Calibri" w:eastAsia="Calibri" w:hAnsi="Calibri" w:cs="Calibri"/>
        </w:rPr>
        <w:t xml:space="preserve">3: Vis/tegn ordet </w:t>
      </w:r>
    </w:p>
    <w:p w:rsidR="006248DF" w:rsidRPr="006248DF" w:rsidRDefault="006248DF" w:rsidP="006248DF">
      <w:pPr>
        <w:spacing w:after="0"/>
      </w:pPr>
      <w:r w:rsidRPr="006248DF">
        <w:rPr>
          <w:rFonts w:ascii="Calibri" w:eastAsia="Calibri" w:hAnsi="Calibri" w:cs="Calibri"/>
        </w:rPr>
        <w:t xml:space="preserve">4: Sig ordet i en sætning </w:t>
      </w:r>
    </w:p>
    <w:p w:rsidR="006248DF" w:rsidRPr="006248DF" w:rsidRDefault="006248DF" w:rsidP="006248DF">
      <w:pPr>
        <w:spacing w:after="0"/>
      </w:pPr>
      <w:r w:rsidRPr="006248DF">
        <w:rPr>
          <w:rFonts w:ascii="Calibri" w:eastAsia="Calibri" w:hAnsi="Calibri" w:cs="Calibri"/>
        </w:rPr>
        <w:t xml:space="preserve">5: Stav ordet </w:t>
      </w:r>
    </w:p>
    <w:p w:rsidR="006248DF" w:rsidRPr="006248DF" w:rsidRDefault="006248DF" w:rsidP="006248DF">
      <w:pPr>
        <w:spacing w:after="0"/>
      </w:pPr>
      <w:r w:rsidRPr="006248DF">
        <w:rPr>
          <w:rFonts w:ascii="Calibri" w:eastAsia="Calibri" w:hAnsi="Calibri" w:cs="Calibri"/>
        </w:rPr>
        <w:t xml:space="preserve">6: Hvor har du hørt ordet før? </w:t>
      </w:r>
    </w:p>
    <w:p w:rsidR="006248DF" w:rsidRPr="006248DF" w:rsidRDefault="006248DF" w:rsidP="006248DF">
      <w:pPr>
        <w:spacing w:after="0"/>
        <w:contextualSpacing/>
        <w:rPr>
          <w:rFonts w:eastAsiaTheme="minorEastAsia"/>
          <w:lang w:eastAsia="da-DK"/>
        </w:rPr>
      </w:pPr>
    </w:p>
    <w:p w:rsidR="006248DF" w:rsidRPr="006248DF" w:rsidRDefault="006248DF" w:rsidP="006248DF">
      <w:r w:rsidRPr="006248DF">
        <w:t xml:space="preserve">Som afsluttende evaluering kan man dele eleverne ind i grupper, hvor de skal skabe en fælles historie, i hvilken deres familiemedlemmer har en rolle. Læreren kan vælge, at eleverne skaber historien ud fra bestemte årtier og med krav om bestemte indholdsbegreber. Historien tegnes eller skrives og fremføres for klassen. </w:t>
      </w:r>
    </w:p>
    <w:p w:rsidR="006248DF" w:rsidRPr="006248DF" w:rsidRDefault="006248DF" w:rsidP="006248DF"/>
    <w:p w:rsidR="006248DF" w:rsidRPr="006248DF" w:rsidRDefault="006248DF" w:rsidP="006248DF">
      <w:pPr>
        <w:keepNext/>
        <w:keepLines/>
        <w:spacing w:before="200" w:after="0"/>
        <w:outlineLvl w:val="1"/>
        <w:rPr>
          <w:rFonts w:asciiTheme="majorHAnsi" w:eastAsiaTheme="majorEastAsia" w:hAnsiTheme="majorHAnsi" w:cstheme="majorBidi"/>
          <w:b/>
          <w:bCs/>
          <w:sz w:val="26"/>
          <w:szCs w:val="26"/>
        </w:rPr>
      </w:pPr>
      <w:r w:rsidRPr="006248DF">
        <w:rPr>
          <w:rFonts w:asciiTheme="majorHAnsi" w:eastAsiaTheme="majorEastAsia" w:hAnsiTheme="majorHAnsi" w:cstheme="majorBidi"/>
          <w:b/>
          <w:bCs/>
          <w:sz w:val="26"/>
          <w:szCs w:val="26"/>
        </w:rPr>
        <w:t>Nærområdet som læringsrum</w:t>
      </w:r>
    </w:p>
    <w:p w:rsidR="006248DF" w:rsidRPr="006248DF" w:rsidRDefault="006248DF" w:rsidP="006248DF">
      <w:r w:rsidRPr="006248DF">
        <w:t xml:space="preserve">Elevernes hjem, deres bedsteforældres hjem og deres hjemby kan inddrages i interviewene for at få eleverne til at forstå sig selv i historien. </w:t>
      </w:r>
    </w:p>
    <w:p w:rsidR="006248DF" w:rsidRPr="006248DF" w:rsidRDefault="006248DF" w:rsidP="006248DF">
      <w:pPr>
        <w:keepNext/>
        <w:keepLines/>
        <w:spacing w:before="480" w:after="0"/>
        <w:outlineLvl w:val="0"/>
        <w:rPr>
          <w:rFonts w:asciiTheme="majorHAnsi" w:eastAsiaTheme="majorEastAsia" w:hAnsiTheme="majorHAnsi" w:cstheme="majorBidi"/>
          <w:b/>
          <w:bCs/>
          <w:sz w:val="28"/>
          <w:szCs w:val="28"/>
        </w:rPr>
      </w:pPr>
      <w:r w:rsidRPr="006248DF">
        <w:rPr>
          <w:rFonts w:asciiTheme="majorHAnsi" w:eastAsiaTheme="majorEastAsia" w:hAnsiTheme="majorHAnsi" w:cstheme="majorBidi"/>
          <w:b/>
          <w:bCs/>
          <w:sz w:val="28"/>
          <w:szCs w:val="28"/>
        </w:rPr>
        <w:t>Øvrige gode råd og kommentarer</w:t>
      </w:r>
    </w:p>
    <w:p w:rsidR="006248DF" w:rsidRPr="006248DF" w:rsidRDefault="006248DF" w:rsidP="006248DF">
      <w:r w:rsidRPr="006248DF">
        <w:t>Det er vigtigt, at alle eleverne hele tiden er på banen i form af aktiviteter, hvor de skal argumentere og fortælle om de opgaver, de bliver stillet. Samtidig er det vigtigt, at der arbejdes med før, under og efter aktiviteter, det kan være i form af indledende brainstorms, argumentationsopgaver og afsluttende aktiviteter, hvor de forskellige begreber gennemarbejdes.</w:t>
      </w:r>
    </w:p>
    <w:p w:rsidR="006248DF" w:rsidRDefault="006248DF" w:rsidP="006248DF">
      <w:r w:rsidRPr="006248DF">
        <w:t>Meget af forløbet er lavet i samarbejde med Lektor Loa Bjerre. Spørgekortet er udviklet af Sarah V. Jensen.</w:t>
      </w:r>
    </w:p>
    <w:p w:rsidR="006248DF" w:rsidRPr="006248DF" w:rsidRDefault="006248DF" w:rsidP="006248DF">
      <w:r w:rsidRPr="006248DF">
        <w:rPr>
          <w:rFonts w:asciiTheme="majorHAnsi" w:eastAsiaTheme="majorEastAsia" w:hAnsiTheme="majorHAnsi" w:cstheme="majorBidi"/>
          <w:b/>
          <w:bCs/>
          <w:sz w:val="28"/>
          <w:szCs w:val="28"/>
        </w:rPr>
        <w:t>Bilag 1: Stamtræ-skabelon</w:t>
      </w:r>
      <w:r w:rsidRPr="006248DF">
        <w:t xml:space="preserve"> </w:t>
      </w:r>
    </w:p>
    <w:p w:rsidR="006248DF" w:rsidRPr="006248DF" w:rsidRDefault="006248DF" w:rsidP="006248DF">
      <w:r w:rsidRPr="006248DF">
        <w:rPr>
          <w:rFonts w:ascii="Verdana" w:hAnsi="Verdana"/>
          <w:noProof/>
          <w:color w:val="000000"/>
          <w:sz w:val="17"/>
          <w:szCs w:val="17"/>
          <w:lang w:eastAsia="da-DK"/>
        </w:rPr>
        <w:drawing>
          <wp:anchor distT="47625" distB="47625" distL="47625" distR="47625" simplePos="0" relativeHeight="251659264" behindDoc="0" locked="0" layoutInCell="1" allowOverlap="0" wp14:anchorId="6A2E3FBC" wp14:editId="0B5003BD">
            <wp:simplePos x="0" y="0"/>
            <wp:positionH relativeFrom="column">
              <wp:posOffset>703580</wp:posOffset>
            </wp:positionH>
            <wp:positionV relativeFrom="line">
              <wp:posOffset>591185</wp:posOffset>
            </wp:positionV>
            <wp:extent cx="3646805" cy="5643245"/>
            <wp:effectExtent l="0" t="0" r="0" b="0"/>
            <wp:wrapSquare wrapText="bothSides"/>
            <wp:docPr id="1" name="Billede 1" descr="Tegning: Susanne Birkv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gning: Susanne Birkv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6805" cy="564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DF">
        <w:t xml:space="preserve">fra </w:t>
      </w:r>
      <w:hyperlink r:id="rId8" w:history="1">
        <w:r w:rsidRPr="006248DF">
          <w:rPr>
            <w:color w:val="0000FF" w:themeColor="hyperlink"/>
            <w:u w:val="single"/>
          </w:rPr>
          <w:t>http://www.boernpaaflugt.dk/?ID=310</w:t>
        </w:r>
      </w:hyperlink>
      <w:r w:rsidRPr="006248DF">
        <w:t>.</w:t>
      </w:r>
    </w:p>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Pr="006248DF" w:rsidRDefault="006248DF" w:rsidP="006248DF"/>
    <w:p w:rsidR="006248DF" w:rsidRDefault="006248DF" w:rsidP="006248DF">
      <w:r>
        <w:br w:type="page"/>
      </w:r>
    </w:p>
    <w:p w:rsidR="006248DF" w:rsidRPr="006248DF" w:rsidRDefault="006248DF" w:rsidP="006248DF">
      <w:r w:rsidRPr="006248DF">
        <w:rPr>
          <w:rFonts w:asciiTheme="majorHAnsi" w:eastAsiaTheme="majorEastAsia" w:hAnsiTheme="majorHAnsi" w:cstheme="majorBidi"/>
          <w:b/>
          <w:bCs/>
          <w:sz w:val="28"/>
          <w:szCs w:val="28"/>
        </w:rPr>
        <w:t>Bilag 2: Interview-skabelon</w:t>
      </w:r>
      <w:r w:rsidRPr="006248DF">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 xml:space="preserve">Interview så mange du kan, gerne med en voksen til at hjælpe dig. Du kan fx interviewe din mor, far, stedfar, stedmor, mormor, morfar, farmor, farfar, onkel, tante, oldemor eller oldefar. </w:t>
      </w:r>
    </w:p>
    <w:p w:rsidR="006248DF" w:rsidRPr="006248DF" w:rsidRDefault="006248DF" w:rsidP="006248DF">
      <w:pPr>
        <w:spacing w:after="0"/>
        <w:rPr>
          <w:rFonts w:ascii="Calibri" w:eastAsia="Calibri" w:hAnsi="Calibri" w:cs="Calibri"/>
        </w:rPr>
      </w:pPr>
    </w:p>
    <w:p w:rsidR="006248DF" w:rsidRPr="006248DF" w:rsidRDefault="006248DF" w:rsidP="006248DF">
      <w:pPr>
        <w:spacing w:after="0"/>
        <w:rPr>
          <w:rFonts w:ascii="Calibri" w:eastAsia="Calibri" w:hAnsi="Calibri" w:cs="Calibri"/>
        </w:rPr>
      </w:pPr>
      <w:r w:rsidRPr="006248DF">
        <w:rPr>
          <w:rFonts w:ascii="Calibri" w:eastAsia="Calibri" w:hAnsi="Calibri" w:cs="Calibri"/>
        </w:rPr>
        <w:t>Du skal skrive ned, hvad personen svarer.</w:t>
      </w:r>
    </w:p>
    <w:p w:rsidR="006248DF" w:rsidRPr="006248DF" w:rsidRDefault="006248DF" w:rsidP="006248DF">
      <w:pPr>
        <w:spacing w:after="0"/>
        <w:rPr>
          <w:rFonts w:ascii="Calibri" w:eastAsia="Calibri" w:hAnsi="Calibri" w:cs="Calibri"/>
        </w:rPr>
      </w:pPr>
    </w:p>
    <w:p w:rsidR="006248DF" w:rsidRPr="006248DF" w:rsidRDefault="006248DF" w:rsidP="006248DF">
      <w:pPr>
        <w:spacing w:after="0"/>
        <w:rPr>
          <w:rFonts w:ascii="Calibri" w:eastAsia="Calibri" w:hAnsi="Calibri" w:cs="Calibri"/>
        </w:rPr>
      </w:pPr>
    </w:p>
    <w:p w:rsidR="006248DF" w:rsidRPr="006248DF" w:rsidRDefault="006248DF" w:rsidP="006248DF">
      <w:pPr>
        <w:spacing w:after="0"/>
      </w:pPr>
      <w:r w:rsidRPr="006248DF">
        <w:rPr>
          <w:rFonts w:ascii="Calibri" w:eastAsia="Calibri" w:hAnsi="Calibri" w:cs="Calibri"/>
        </w:rPr>
        <w:t xml:space="preserve">Du kan fx spørge om: </w:t>
      </w:r>
    </w:p>
    <w:p w:rsidR="006248DF" w:rsidRPr="006248DF" w:rsidRDefault="006248DF" w:rsidP="006248DF">
      <w:pPr>
        <w:spacing w:after="0"/>
        <w:rPr>
          <w:rFonts w:ascii="Calibri" w:eastAsia="Calibri" w:hAnsi="Calibri" w:cs="Calibri"/>
          <w:b/>
          <w:bCs/>
        </w:rPr>
      </w:pPr>
    </w:p>
    <w:p w:rsidR="006248DF" w:rsidRPr="006248DF" w:rsidRDefault="006248DF" w:rsidP="006248DF">
      <w:pPr>
        <w:spacing w:after="0"/>
      </w:pPr>
      <w:r w:rsidRPr="006248DF">
        <w:rPr>
          <w:rFonts w:ascii="Calibri" w:eastAsia="Calibri" w:hAnsi="Calibri" w:cs="Calibri"/>
          <w:b/>
          <w:bCs/>
        </w:rPr>
        <w:t>Barndom:</w:t>
      </w: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Hvornår er du født?</w:t>
      </w:r>
    </w:p>
    <w:p w:rsidR="006248DF" w:rsidRPr="006248DF" w:rsidRDefault="006248DF" w:rsidP="006248DF">
      <w:pPr>
        <w:spacing w:after="0"/>
      </w:pPr>
    </w:p>
    <w:p w:rsidR="006248DF" w:rsidRPr="006248DF" w:rsidRDefault="006248DF" w:rsidP="006248DF">
      <w:pPr>
        <w:spacing w:after="0"/>
        <w:rPr>
          <w:rFonts w:ascii="Calibri" w:eastAsia="Calibri" w:hAnsi="Calibri" w:cs="Calibri"/>
        </w:rPr>
      </w:pPr>
      <w:r w:rsidRPr="006248DF">
        <w:rPr>
          <w:rFonts w:ascii="Calibri" w:eastAsia="Calibri" w:hAnsi="Calibri" w:cs="Calibri"/>
        </w:rPr>
        <w:t>Hvor er du vokset op? På landet eller I byen?</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Hvor mange søskende var I?</w:t>
      </w:r>
    </w:p>
    <w:p w:rsidR="006248DF" w:rsidRPr="006248DF" w:rsidRDefault="006248DF" w:rsidP="006248DF">
      <w:pPr>
        <w:spacing w:after="0"/>
      </w:pPr>
    </w:p>
    <w:p w:rsidR="006248DF" w:rsidRPr="006248DF" w:rsidRDefault="006248DF" w:rsidP="006248DF">
      <w:pPr>
        <w:spacing w:after="0"/>
        <w:rPr>
          <w:rFonts w:ascii="Calibri" w:eastAsia="Calibri" w:hAnsi="Calibri" w:cs="Calibri"/>
        </w:rPr>
      </w:pPr>
      <w:r w:rsidRPr="006248DF">
        <w:rPr>
          <w:rFonts w:ascii="Calibri" w:eastAsia="Calibri" w:hAnsi="Calibri" w:cs="Calibri"/>
        </w:rPr>
        <w:t>Var fattige eller rige?</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 xml:space="preserve">Hvad fik I til aftensmad? Hvor fik I mad fra? Måtte man spise alt det, man ville? Hvorfor? (ikke) </w:t>
      </w:r>
    </w:p>
    <w:p w:rsidR="006248DF" w:rsidRPr="006248DF" w:rsidRDefault="006248DF" w:rsidP="006248DF">
      <w:pPr>
        <w:spacing w:after="0"/>
      </w:pPr>
    </w:p>
    <w:p w:rsidR="006248DF" w:rsidRPr="006248DF" w:rsidRDefault="006248DF" w:rsidP="006248DF">
      <w:pPr>
        <w:spacing w:after="0"/>
        <w:rPr>
          <w:rFonts w:ascii="Calibri" w:eastAsia="Calibri" w:hAnsi="Calibri" w:cs="Calibri"/>
        </w:rPr>
      </w:pPr>
      <w:r w:rsidRPr="006248DF">
        <w:rPr>
          <w:rFonts w:ascii="Calibri" w:eastAsia="Calibri" w:hAnsi="Calibri" w:cs="Calibri"/>
        </w:rPr>
        <w:t>Hvad lavede din mor og far?</w:t>
      </w:r>
    </w:p>
    <w:p w:rsidR="006248DF" w:rsidRPr="006248DF" w:rsidRDefault="006248DF" w:rsidP="006248DF">
      <w:pPr>
        <w:spacing w:after="0"/>
      </w:pPr>
    </w:p>
    <w:p w:rsidR="006248DF" w:rsidRPr="006248DF" w:rsidRDefault="006248DF" w:rsidP="006248DF">
      <w:pPr>
        <w:spacing w:after="0"/>
        <w:rPr>
          <w:rFonts w:ascii="Calibri" w:eastAsia="Calibri" w:hAnsi="Calibri" w:cs="Calibri"/>
        </w:rPr>
      </w:pPr>
      <w:r w:rsidRPr="006248DF">
        <w:rPr>
          <w:rFonts w:ascii="Calibri" w:eastAsia="Calibri" w:hAnsi="Calibri" w:cs="Calibri"/>
        </w:rPr>
        <w:t>Lappede og stoppede man tøjet, dengang du var barn?</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Hvordan var det hus eller den lejlighed, du boede I?</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Hvilke sygdomme var man bange for?</w:t>
      </w:r>
    </w:p>
    <w:p w:rsidR="006248DF" w:rsidRPr="006248DF" w:rsidRDefault="006248DF" w:rsidP="006248DF">
      <w:pPr>
        <w:spacing w:after="0"/>
      </w:pPr>
    </w:p>
    <w:p w:rsidR="006248DF" w:rsidRPr="006248DF" w:rsidRDefault="006248DF" w:rsidP="006248DF">
      <w:pPr>
        <w:spacing w:after="0"/>
      </w:pPr>
      <w:r w:rsidRPr="006248DF">
        <w:rPr>
          <w:rFonts w:ascii="Calibri" w:eastAsia="Calibri" w:hAnsi="Calibri" w:cs="Calibri"/>
        </w:rPr>
        <w:t xml:space="preserve">Hvordan transporterede I jer rundt? </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b/>
          <w:bCs/>
        </w:rPr>
      </w:pPr>
    </w:p>
    <w:p w:rsidR="006248DF" w:rsidRPr="006248DF" w:rsidRDefault="006248DF" w:rsidP="006248DF">
      <w:pPr>
        <w:spacing w:after="0"/>
      </w:pPr>
      <w:r w:rsidRPr="006248DF">
        <w:rPr>
          <w:rFonts w:ascii="Calibri" w:eastAsia="Calibri" w:hAnsi="Calibri" w:cs="Calibri"/>
          <w:b/>
          <w:bCs/>
        </w:rPr>
        <w:t>Skole:</w:t>
      </w: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Hvor mange år gik du I skole?</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Hvad var dit yndlingsfag?</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Hvad lavede du, når du fik fri?</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Hvad legede I med? Hvad var dit yndlingslegetøj?</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Fandtes der spanskrør?</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Havde du den samme lærer gennem hele din skolegang?</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Kom du på ferie? Alene?</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pPr>
      <w:r w:rsidRPr="006248DF">
        <w:rPr>
          <w:rFonts w:ascii="Calibri" w:eastAsia="Calibri" w:hAnsi="Calibri" w:cs="Calibri"/>
        </w:rPr>
        <w:t xml:space="preserve">Hvornår fik du dit første arbejde, og hvad var det for et arbejde? </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b/>
          <w:bCs/>
        </w:rPr>
      </w:pPr>
    </w:p>
    <w:p w:rsidR="006248DF" w:rsidRPr="006248DF" w:rsidRDefault="006248DF" w:rsidP="006248DF">
      <w:pPr>
        <w:spacing w:after="0"/>
      </w:pPr>
      <w:r w:rsidRPr="006248DF">
        <w:rPr>
          <w:rFonts w:ascii="Calibri" w:eastAsia="Calibri" w:hAnsi="Calibri" w:cs="Calibri"/>
          <w:b/>
          <w:bCs/>
        </w:rPr>
        <w:t>Ungdom og voksen:</w:t>
      </w: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Hvornår flyttede du hjemme fra og hvor flyttede du hen?</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Hvad har du I længst tid haft som arbejde som voksen?</w:t>
      </w:r>
    </w:p>
    <w:p w:rsidR="006248DF" w:rsidRPr="006248DF" w:rsidRDefault="006248DF" w:rsidP="006248DF">
      <w:pPr>
        <w:spacing w:after="0"/>
      </w:pPr>
    </w:p>
    <w:p w:rsidR="006248DF" w:rsidRPr="006248DF" w:rsidRDefault="006248DF" w:rsidP="006248DF">
      <w:pPr>
        <w:spacing w:after="0"/>
        <w:rPr>
          <w:rFonts w:ascii="Calibri" w:eastAsia="Calibri" w:hAnsi="Calibri" w:cs="Calibri"/>
        </w:rPr>
      </w:pPr>
      <w:r w:rsidRPr="006248DF">
        <w:rPr>
          <w:rFonts w:ascii="Calibri" w:eastAsia="Calibri" w:hAnsi="Calibri" w:cs="Calibri"/>
        </w:rPr>
        <w:t>Hvem var du fan af som ung?</w:t>
      </w:r>
    </w:p>
    <w:p w:rsidR="006248DF" w:rsidRPr="006248DF" w:rsidRDefault="006248DF" w:rsidP="006248DF">
      <w:pPr>
        <w:spacing w:after="0"/>
      </w:pPr>
    </w:p>
    <w:p w:rsidR="006248DF" w:rsidRPr="006248DF" w:rsidRDefault="006248DF" w:rsidP="006248DF">
      <w:pPr>
        <w:spacing w:after="0"/>
        <w:rPr>
          <w:rFonts w:ascii="Calibri" w:eastAsia="Calibri" w:hAnsi="Calibri" w:cs="Calibri"/>
        </w:rPr>
      </w:pPr>
      <w:r w:rsidRPr="006248DF">
        <w:rPr>
          <w:rFonts w:ascii="Calibri" w:eastAsia="Calibri" w:hAnsi="Calibri" w:cs="Calibri"/>
        </w:rPr>
        <w:t>Hvad lavede du, når du havde fri fra arbejde som voksen?</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Er eller var du religiøs? Hvad tror/troede du på?</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rPr>
          <w:rFonts w:ascii="Calibri" w:eastAsia="Calibri" w:hAnsi="Calibri" w:cs="Calibri"/>
        </w:rPr>
      </w:pPr>
      <w:r w:rsidRPr="006248DF">
        <w:rPr>
          <w:rFonts w:ascii="Calibri" w:eastAsia="Calibri" w:hAnsi="Calibri" w:cs="Calibri"/>
        </w:rPr>
        <w:t>Hvor meget vidste du om Danmarks konge og dronning? Hvad hed de? Kunne du godt lide dem?</w:t>
      </w:r>
    </w:p>
    <w:p w:rsidR="006248DF" w:rsidRPr="006248DF" w:rsidRDefault="006248DF" w:rsidP="006248DF">
      <w:pPr>
        <w:spacing w:after="0"/>
      </w:pPr>
      <w:r w:rsidRPr="006248DF">
        <w:rPr>
          <w:rFonts w:ascii="Calibri" w:eastAsia="Calibri" w:hAnsi="Calibri" w:cs="Calibri"/>
        </w:rPr>
        <w:t xml:space="preserve"> </w:t>
      </w:r>
    </w:p>
    <w:p w:rsidR="006248DF" w:rsidRPr="006248DF" w:rsidRDefault="006248DF" w:rsidP="006248DF">
      <w:pPr>
        <w:spacing w:after="0"/>
      </w:pPr>
      <w:r w:rsidRPr="006248DF">
        <w:rPr>
          <w:rFonts w:ascii="Calibri" w:eastAsia="Calibri" w:hAnsi="Calibri" w:cs="Calibri"/>
        </w:rPr>
        <w:t xml:space="preserve">Var der krig, mens du var barn, ung og voksen? Hvilke krige hørte du om, mens de foregik? </w:t>
      </w:r>
    </w:p>
    <w:p w:rsidR="006248DF" w:rsidRDefault="006248DF">
      <w:r>
        <w:br w:type="page"/>
      </w:r>
    </w:p>
    <w:p w:rsidR="006248DF" w:rsidRPr="006248DF" w:rsidRDefault="006248DF" w:rsidP="006248DF">
      <w:r w:rsidRPr="006248DF">
        <w:rPr>
          <w:rFonts w:asciiTheme="majorHAnsi" w:eastAsiaTheme="majorEastAsia" w:hAnsiTheme="majorHAnsi" w:cstheme="majorBidi"/>
          <w:b/>
          <w:bCs/>
          <w:sz w:val="28"/>
          <w:szCs w:val="28"/>
        </w:rPr>
        <w:t>Bilag 3: Spørgekort-skabelon</w:t>
      </w:r>
      <w:r w:rsidRPr="006248DF">
        <w:t xml:space="preserve"> </w:t>
      </w:r>
    </w:p>
    <w:p w:rsidR="006248DF" w:rsidRPr="006248DF" w:rsidRDefault="006248DF" w:rsidP="006248DF">
      <w:r w:rsidRPr="006248DF">
        <w:rPr>
          <w:rFonts w:ascii="Calibri" w:eastAsia="Calibri" w:hAnsi="Calibri" w:cs="Calibri"/>
        </w:rPr>
        <w:t xml:space="preserve">Spørgekort til barndomsgenstande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Beskriv genstanden: farve, form, størrelse, vægt og materiale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Er den ægte eller er det en kopi?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Kender du noget som den? Er der nogen forskelle og ligheder?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Hvordan og til hvad er den brugt?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Kan vi bruge den nu?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Hvor gammel kan den være?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Hvad skete der på den tid? </w:t>
      </w:r>
    </w:p>
    <w:p w:rsidR="006248DF" w:rsidRPr="006248DF" w:rsidRDefault="006248DF" w:rsidP="006248DF">
      <w:r w:rsidRPr="006248DF">
        <w:rPr>
          <w:rFonts w:ascii="Calibri" w:eastAsia="Calibri" w:hAnsi="Calibri" w:cs="Calibri"/>
        </w:rPr>
        <w:t xml:space="preserve"> </w:t>
      </w:r>
    </w:p>
    <w:p w:rsidR="006248DF" w:rsidRPr="006248DF" w:rsidRDefault="006248DF" w:rsidP="006248DF">
      <w:pPr>
        <w:numPr>
          <w:ilvl w:val="0"/>
          <w:numId w:val="7"/>
        </w:numPr>
        <w:contextualSpacing/>
        <w:rPr>
          <w:rFonts w:eastAsiaTheme="minorEastAsia"/>
        </w:rPr>
      </w:pPr>
      <w:r w:rsidRPr="006248DF">
        <w:rPr>
          <w:rFonts w:ascii="Calibri" w:eastAsia="Calibri" w:hAnsi="Calibri" w:cs="Calibri"/>
        </w:rPr>
        <w:t xml:space="preserve">Er der skrevet noget på den? </w:t>
      </w:r>
    </w:p>
    <w:p w:rsidR="006248DF" w:rsidRPr="006248DF" w:rsidRDefault="006248DF" w:rsidP="006248DF">
      <w:r w:rsidRPr="006248DF">
        <w:rPr>
          <w:rFonts w:ascii="Calibri" w:eastAsia="Calibri" w:hAnsi="Calibri" w:cs="Calibri"/>
        </w:rPr>
        <w:t xml:space="preserve"> </w:t>
      </w:r>
    </w:p>
    <w:p w:rsidR="006248DF" w:rsidRDefault="006248DF" w:rsidP="006248DF">
      <w:pPr>
        <w:rPr>
          <w:rFonts w:ascii="Calibri" w:eastAsia="Calibri" w:hAnsi="Calibri" w:cs="Calibri"/>
        </w:rPr>
      </w:pPr>
      <w:r w:rsidRPr="006248DF">
        <w:rPr>
          <w:rFonts w:ascii="Calibri" w:eastAsia="Calibri" w:hAnsi="Calibri" w:cs="Calibri"/>
        </w:rPr>
        <w:t xml:space="preserve">Svarene skrives ned på et stykke papir, og klassen sammenligner genstande og svar. </w:t>
      </w:r>
    </w:p>
    <w:p w:rsidR="006248DF" w:rsidRDefault="006248DF" w:rsidP="006248DF">
      <w:r>
        <w:br w:type="page"/>
      </w:r>
    </w:p>
    <w:p w:rsidR="006248DF" w:rsidRPr="006248DF" w:rsidRDefault="006248DF" w:rsidP="006248DF">
      <w:r w:rsidRPr="006248DF">
        <w:rPr>
          <w:rFonts w:asciiTheme="majorHAnsi" w:eastAsiaTheme="majorEastAsia" w:hAnsiTheme="majorHAnsi" w:cstheme="majorBidi"/>
          <w:b/>
          <w:bCs/>
          <w:sz w:val="28"/>
          <w:szCs w:val="28"/>
        </w:rPr>
        <w:t>Bilag 4: Begrebsskema</w:t>
      </w:r>
      <w:r w:rsidRPr="006248DF">
        <w:t xml:space="preserve"> </w:t>
      </w:r>
    </w:p>
    <w:tbl>
      <w:tblPr>
        <w:tblStyle w:val="GridTable1LightAccent1"/>
        <w:tblpPr w:leftFromText="141" w:rightFromText="141" w:vertAnchor="page" w:horzAnchor="margin" w:tblpY="3920"/>
        <w:tblW w:w="0" w:type="auto"/>
        <w:tblLook w:val="04A0" w:firstRow="1" w:lastRow="0" w:firstColumn="1" w:lastColumn="0" w:noHBand="0" w:noVBand="1"/>
      </w:tblPr>
      <w:tblGrid>
        <w:gridCol w:w="1377"/>
        <w:gridCol w:w="1377"/>
        <w:gridCol w:w="1377"/>
        <w:gridCol w:w="1377"/>
        <w:gridCol w:w="1377"/>
        <w:gridCol w:w="1377"/>
        <w:gridCol w:w="1377"/>
      </w:tblGrid>
      <w:tr w:rsidR="006248DF" w:rsidRPr="006248DF" w:rsidTr="00CC1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6248DF">
              <w:rPr>
                <w:rFonts w:eastAsia="Times New Roman" w:cstheme="minorHAnsi"/>
                <w:lang w:val="en-GB"/>
              </w:rPr>
              <w:t>Jeg</w:t>
            </w:r>
            <w:proofErr w:type="spellEnd"/>
            <w:r w:rsidRPr="006248DF">
              <w:rPr>
                <w:rFonts w:eastAsia="Times New Roman" w:cstheme="minorHAnsi"/>
                <w:lang w:val="en-GB"/>
              </w:rPr>
              <w:t xml:space="preserve"> </w:t>
            </w:r>
            <w:proofErr w:type="spellStart"/>
            <w:r w:rsidRPr="006248DF">
              <w:rPr>
                <w:rFonts w:eastAsia="Times New Roman" w:cstheme="minorHAnsi"/>
                <w:lang w:val="en-GB"/>
              </w:rPr>
              <w:t>kender</w:t>
            </w:r>
            <w:proofErr w:type="spellEnd"/>
            <w:r w:rsidRPr="006248DF">
              <w:rPr>
                <w:rFonts w:eastAsia="Times New Roman" w:cstheme="minorHAnsi"/>
                <w:lang w:val="en-GB"/>
              </w:rPr>
              <w:t xml:space="preserve"> </w:t>
            </w:r>
            <w:proofErr w:type="spellStart"/>
            <w:r w:rsidRPr="006248DF">
              <w:rPr>
                <w:rFonts w:eastAsia="Times New Roman" w:cstheme="minorHAnsi"/>
                <w:lang w:val="en-GB"/>
              </w:rPr>
              <w:t>ikke</w:t>
            </w:r>
            <w:proofErr w:type="spellEnd"/>
            <w:r w:rsidRPr="006248DF">
              <w:rPr>
                <w:rFonts w:eastAsia="Times New Roman" w:cstheme="minorHAnsi"/>
                <w:lang w:val="en-GB"/>
              </w:rPr>
              <w:t xml:space="preserve"> </w:t>
            </w:r>
            <w:proofErr w:type="spellStart"/>
            <w:r w:rsidRPr="006248DF">
              <w:rPr>
                <w:rFonts w:eastAsia="Times New Roman" w:cstheme="minorHAnsi"/>
                <w:lang w:val="en-GB"/>
              </w:rPr>
              <w:t>ordet</w:t>
            </w:r>
            <w:proofErr w:type="spellEnd"/>
          </w:p>
        </w:tc>
        <w:tc>
          <w:tcPr>
            <w:tcW w:w="1377" w:type="dxa"/>
          </w:tcPr>
          <w:p w:rsidR="006248DF" w:rsidRPr="006248DF" w:rsidRDefault="006248DF" w:rsidP="006248D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248DF">
              <w:rPr>
                <w:rFonts w:eastAsia="Times New Roman" w:cstheme="minorHAnsi"/>
              </w:rPr>
              <w:t>Jeg har hørt eller set ordet før</w:t>
            </w:r>
          </w:p>
        </w:tc>
        <w:tc>
          <w:tcPr>
            <w:tcW w:w="1377" w:type="dxa"/>
          </w:tcPr>
          <w:p w:rsidR="006248DF" w:rsidRPr="006248DF" w:rsidRDefault="006248DF" w:rsidP="006248D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248DF">
              <w:rPr>
                <w:rFonts w:eastAsia="Times New Roman" w:cstheme="minorHAnsi"/>
              </w:rPr>
              <w:t>Jeg kan udtale ordet</w:t>
            </w:r>
          </w:p>
        </w:tc>
        <w:tc>
          <w:tcPr>
            <w:tcW w:w="1377" w:type="dxa"/>
          </w:tcPr>
          <w:p w:rsidR="006248DF" w:rsidRPr="006248DF" w:rsidRDefault="006248DF" w:rsidP="006248D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248DF">
              <w:rPr>
                <w:rFonts w:eastAsia="Times New Roman" w:cstheme="minorHAnsi"/>
              </w:rPr>
              <w:t>Jeg kan stave ordet</w:t>
            </w:r>
          </w:p>
        </w:tc>
        <w:tc>
          <w:tcPr>
            <w:tcW w:w="1377" w:type="dxa"/>
          </w:tcPr>
          <w:p w:rsidR="006248DF" w:rsidRPr="006248DF" w:rsidRDefault="006248DF" w:rsidP="006248D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248DF">
              <w:rPr>
                <w:rFonts w:eastAsia="Times New Roman" w:cstheme="minorHAnsi"/>
              </w:rPr>
              <w:t>Jeg kan forklare ordet</w:t>
            </w:r>
          </w:p>
        </w:tc>
        <w:tc>
          <w:tcPr>
            <w:tcW w:w="1377" w:type="dxa"/>
          </w:tcPr>
          <w:p w:rsidR="006248DF" w:rsidRPr="006248DF" w:rsidRDefault="006248DF" w:rsidP="006248D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248DF">
              <w:rPr>
                <w:rFonts w:eastAsia="Times New Roman" w:cstheme="minorHAnsi"/>
              </w:rPr>
              <w:t>Jeg kan bruge ordet i en sætning</w:t>
            </w: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248DF" w:rsidRPr="006248DF" w:rsidTr="00CC1E69">
        <w:tc>
          <w:tcPr>
            <w:cnfStyle w:val="001000000000" w:firstRow="0" w:lastRow="0" w:firstColumn="1" w:lastColumn="0" w:oddVBand="0" w:evenVBand="0" w:oddHBand="0" w:evenHBand="0" w:firstRowFirstColumn="0" w:firstRowLastColumn="0" w:lastRowFirstColumn="0" w:lastRowLastColumn="0"/>
            <w:tcW w:w="1377" w:type="dxa"/>
          </w:tcPr>
          <w:p w:rsidR="006248DF" w:rsidRPr="006248DF" w:rsidRDefault="006248DF" w:rsidP="006248DF">
            <w:pPr>
              <w:jc w:val="center"/>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77" w:type="dxa"/>
          </w:tcPr>
          <w:p w:rsidR="006248DF" w:rsidRPr="006248DF" w:rsidRDefault="006248DF" w:rsidP="006248D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rsidR="006248DF" w:rsidRPr="006248DF" w:rsidRDefault="006248DF" w:rsidP="006248DF">
      <w:pPr>
        <w:spacing w:after="0"/>
      </w:pPr>
      <w:r w:rsidRPr="006248DF">
        <w:rPr>
          <w:rFonts w:ascii="Calibri" w:eastAsia="Calibri" w:hAnsi="Calibri" w:cs="Calibri"/>
          <w:bCs/>
        </w:rPr>
        <w:t>Sæt</w:t>
      </w:r>
      <w:r w:rsidRPr="006248DF">
        <w:rPr>
          <w:rFonts w:ascii="Calibri" w:eastAsia="Calibri" w:hAnsi="Calibri" w:cs="Calibri"/>
        </w:rPr>
        <w:t xml:space="preserve"> plus ved det, du kan, og minus ved det, du ikke kan. </w:t>
      </w:r>
    </w:p>
    <w:p w:rsidR="006248DF" w:rsidRPr="006248DF" w:rsidRDefault="006248DF" w:rsidP="006248DF"/>
    <w:p w:rsidR="006248DF" w:rsidRPr="006248DF" w:rsidRDefault="006248DF" w:rsidP="006248DF"/>
    <w:p w:rsidR="006248DF" w:rsidRDefault="006248DF">
      <w:r>
        <w:br w:type="page"/>
      </w:r>
    </w:p>
    <w:p w:rsidR="006248DF" w:rsidRPr="006248DF" w:rsidRDefault="006248DF" w:rsidP="006248DF">
      <w:bookmarkStart w:id="0" w:name="_GoBack"/>
      <w:r w:rsidRPr="006248DF">
        <w:rPr>
          <w:rFonts w:asciiTheme="majorHAnsi" w:eastAsiaTheme="majorEastAsia" w:hAnsiTheme="majorHAnsi" w:cstheme="majorBidi"/>
          <w:b/>
          <w:bCs/>
          <w:sz w:val="28"/>
          <w:szCs w:val="28"/>
        </w:rPr>
        <w:t>Bilag 5: Uddybelse af spørgekortsmetoden</w:t>
      </w:r>
    </w:p>
    <w:bookmarkEnd w:id="0"/>
    <w:p w:rsidR="006248DF" w:rsidRPr="006248DF" w:rsidRDefault="006248DF" w:rsidP="006248DF">
      <w:r w:rsidRPr="006248DF">
        <w:rPr>
          <w:rFonts w:eastAsiaTheme="minorEastAsia"/>
        </w:rPr>
        <w:t>Hvis man i de yngste klasser arbejder med genstande og spørgekort, bruger man elevernes beskrivelser af kilden til at få dem til at reflektere over den situation, som kilden er blevet til i. På mellemtrinet og i udskolingen er det vigtigt at gøre eleverne bevidste om, at man med fordel kan adskille analysen af en kildes indhold fra dens historiske kontekst for at arbejde mere fokuseret. Pointen med at arbejde med spørgekort hos de yngste er, at man netop kan introducere en helt konkret genstand for eksempel et vaskebræt, som eleverne må røre og føle på, og derudfra føre en faglig samtale. Det gør faget mere nærværende og knapt så abstrakt, som det ellers godt kan blive for de yngste elever.</w:t>
      </w:r>
    </w:p>
    <w:p w:rsidR="0027575F" w:rsidRDefault="006248DF" w:rsidP="006248DF"/>
    <w:sectPr w:rsidR="0027575F" w:rsidSect="006248D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29404CF"/>
    <w:multiLevelType w:val="hybridMultilevel"/>
    <w:tmpl w:val="4D10DC2E"/>
    <w:lvl w:ilvl="0" w:tplc="04060005">
      <w:start w:val="1"/>
      <w:numFmt w:val="bullet"/>
      <w:lvlText w:val=""/>
      <w:lvlJc w:val="left"/>
      <w:pPr>
        <w:ind w:left="720" w:hanging="360"/>
      </w:pPr>
      <w:rPr>
        <w:rFonts w:ascii="Wingdings" w:hAnsi="Wingdings" w:hint="default"/>
      </w:rPr>
    </w:lvl>
    <w:lvl w:ilvl="1" w:tplc="D19ABF12">
      <w:start w:val="1"/>
      <w:numFmt w:val="bullet"/>
      <w:lvlText w:val="o"/>
      <w:lvlJc w:val="left"/>
      <w:pPr>
        <w:ind w:left="1440" w:hanging="360"/>
      </w:pPr>
      <w:rPr>
        <w:rFonts w:ascii="Courier New" w:hAnsi="Courier New" w:hint="default"/>
      </w:rPr>
    </w:lvl>
    <w:lvl w:ilvl="2" w:tplc="C0D6582A">
      <w:start w:val="1"/>
      <w:numFmt w:val="bullet"/>
      <w:lvlText w:val=""/>
      <w:lvlJc w:val="left"/>
      <w:pPr>
        <w:ind w:left="2160" w:hanging="360"/>
      </w:pPr>
      <w:rPr>
        <w:rFonts w:ascii="Wingdings" w:hAnsi="Wingdings" w:hint="default"/>
      </w:rPr>
    </w:lvl>
    <w:lvl w:ilvl="3" w:tplc="AB3CD216">
      <w:start w:val="1"/>
      <w:numFmt w:val="bullet"/>
      <w:lvlText w:val=""/>
      <w:lvlJc w:val="left"/>
      <w:pPr>
        <w:ind w:left="2880" w:hanging="360"/>
      </w:pPr>
      <w:rPr>
        <w:rFonts w:ascii="Symbol" w:hAnsi="Symbol" w:hint="default"/>
      </w:rPr>
    </w:lvl>
    <w:lvl w:ilvl="4" w:tplc="2BCCBDFC">
      <w:start w:val="1"/>
      <w:numFmt w:val="bullet"/>
      <w:lvlText w:val="o"/>
      <w:lvlJc w:val="left"/>
      <w:pPr>
        <w:ind w:left="3600" w:hanging="360"/>
      </w:pPr>
      <w:rPr>
        <w:rFonts w:ascii="Courier New" w:hAnsi="Courier New" w:hint="default"/>
      </w:rPr>
    </w:lvl>
    <w:lvl w:ilvl="5" w:tplc="001A4254">
      <w:start w:val="1"/>
      <w:numFmt w:val="bullet"/>
      <w:lvlText w:val=""/>
      <w:lvlJc w:val="left"/>
      <w:pPr>
        <w:ind w:left="4320" w:hanging="360"/>
      </w:pPr>
      <w:rPr>
        <w:rFonts w:ascii="Wingdings" w:hAnsi="Wingdings" w:hint="default"/>
      </w:rPr>
    </w:lvl>
    <w:lvl w:ilvl="6" w:tplc="1DA6ADEC">
      <w:start w:val="1"/>
      <w:numFmt w:val="bullet"/>
      <w:lvlText w:val=""/>
      <w:lvlJc w:val="left"/>
      <w:pPr>
        <w:ind w:left="5040" w:hanging="360"/>
      </w:pPr>
      <w:rPr>
        <w:rFonts w:ascii="Symbol" w:hAnsi="Symbol" w:hint="default"/>
      </w:rPr>
    </w:lvl>
    <w:lvl w:ilvl="7" w:tplc="CCDC913E">
      <w:start w:val="1"/>
      <w:numFmt w:val="bullet"/>
      <w:lvlText w:val="o"/>
      <w:lvlJc w:val="left"/>
      <w:pPr>
        <w:ind w:left="5760" w:hanging="360"/>
      </w:pPr>
      <w:rPr>
        <w:rFonts w:ascii="Courier New" w:hAnsi="Courier New" w:hint="default"/>
      </w:rPr>
    </w:lvl>
    <w:lvl w:ilvl="8" w:tplc="91865CD4">
      <w:start w:val="1"/>
      <w:numFmt w:val="bullet"/>
      <w:lvlText w:val=""/>
      <w:lvlJc w:val="left"/>
      <w:pPr>
        <w:ind w:left="6480" w:hanging="360"/>
      </w:pPr>
      <w:rPr>
        <w:rFonts w:ascii="Wingdings" w:hAnsi="Wingdings" w:hint="default"/>
      </w:rPr>
    </w:lvl>
  </w:abstractNum>
  <w:abstractNum w:abstractNumId="3">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FA436B4"/>
    <w:multiLevelType w:val="hybridMultilevel"/>
    <w:tmpl w:val="92C047A6"/>
    <w:lvl w:ilvl="0" w:tplc="F980688A">
      <w:start w:val="1"/>
      <w:numFmt w:val="bullet"/>
      <w:lvlText w:val=""/>
      <w:lvlJc w:val="left"/>
      <w:pPr>
        <w:ind w:left="720" w:hanging="360"/>
      </w:pPr>
      <w:rPr>
        <w:rFonts w:ascii="Symbol" w:hAnsi="Symbol" w:hint="default"/>
      </w:rPr>
    </w:lvl>
    <w:lvl w:ilvl="1" w:tplc="E03ABAD8">
      <w:start w:val="1"/>
      <w:numFmt w:val="bullet"/>
      <w:lvlText w:val="o"/>
      <w:lvlJc w:val="left"/>
      <w:pPr>
        <w:ind w:left="1440" w:hanging="360"/>
      </w:pPr>
      <w:rPr>
        <w:rFonts w:ascii="Courier New" w:hAnsi="Courier New" w:hint="default"/>
      </w:rPr>
    </w:lvl>
    <w:lvl w:ilvl="2" w:tplc="9A8C9950">
      <w:start w:val="1"/>
      <w:numFmt w:val="bullet"/>
      <w:lvlText w:val=""/>
      <w:lvlJc w:val="left"/>
      <w:pPr>
        <w:ind w:left="2160" w:hanging="360"/>
      </w:pPr>
      <w:rPr>
        <w:rFonts w:ascii="Wingdings" w:hAnsi="Wingdings" w:hint="default"/>
      </w:rPr>
    </w:lvl>
    <w:lvl w:ilvl="3" w:tplc="18B67356">
      <w:start w:val="1"/>
      <w:numFmt w:val="bullet"/>
      <w:lvlText w:val=""/>
      <w:lvlJc w:val="left"/>
      <w:pPr>
        <w:ind w:left="2880" w:hanging="360"/>
      </w:pPr>
      <w:rPr>
        <w:rFonts w:ascii="Symbol" w:hAnsi="Symbol" w:hint="default"/>
      </w:rPr>
    </w:lvl>
    <w:lvl w:ilvl="4" w:tplc="4E242704">
      <w:start w:val="1"/>
      <w:numFmt w:val="bullet"/>
      <w:lvlText w:val="o"/>
      <w:lvlJc w:val="left"/>
      <w:pPr>
        <w:ind w:left="3600" w:hanging="360"/>
      </w:pPr>
      <w:rPr>
        <w:rFonts w:ascii="Courier New" w:hAnsi="Courier New" w:hint="default"/>
      </w:rPr>
    </w:lvl>
    <w:lvl w:ilvl="5" w:tplc="0EC640DA">
      <w:start w:val="1"/>
      <w:numFmt w:val="bullet"/>
      <w:lvlText w:val=""/>
      <w:lvlJc w:val="left"/>
      <w:pPr>
        <w:ind w:left="4320" w:hanging="360"/>
      </w:pPr>
      <w:rPr>
        <w:rFonts w:ascii="Wingdings" w:hAnsi="Wingdings" w:hint="default"/>
      </w:rPr>
    </w:lvl>
    <w:lvl w:ilvl="6" w:tplc="626ADA8C">
      <w:start w:val="1"/>
      <w:numFmt w:val="bullet"/>
      <w:lvlText w:val=""/>
      <w:lvlJc w:val="left"/>
      <w:pPr>
        <w:ind w:left="5040" w:hanging="360"/>
      </w:pPr>
      <w:rPr>
        <w:rFonts w:ascii="Symbol" w:hAnsi="Symbol" w:hint="default"/>
      </w:rPr>
    </w:lvl>
    <w:lvl w:ilvl="7" w:tplc="B300BB9E">
      <w:start w:val="1"/>
      <w:numFmt w:val="bullet"/>
      <w:lvlText w:val="o"/>
      <w:lvlJc w:val="left"/>
      <w:pPr>
        <w:ind w:left="5760" w:hanging="360"/>
      </w:pPr>
      <w:rPr>
        <w:rFonts w:ascii="Courier New" w:hAnsi="Courier New" w:hint="default"/>
      </w:rPr>
    </w:lvl>
    <w:lvl w:ilvl="8" w:tplc="2E2EF9A4">
      <w:start w:val="1"/>
      <w:numFmt w:val="bullet"/>
      <w:lvlText w:val=""/>
      <w:lvlJc w:val="left"/>
      <w:pPr>
        <w:ind w:left="6480" w:hanging="360"/>
      </w:pPr>
      <w:rPr>
        <w:rFonts w:ascii="Wingdings" w:hAnsi="Wingdings" w:hint="default"/>
      </w:rPr>
    </w:lvl>
  </w:abstractNum>
  <w:abstractNum w:abstractNumId="6">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DF"/>
    <w:rsid w:val="000E5E8C"/>
    <w:rsid w:val="0031718B"/>
    <w:rsid w:val="004F7453"/>
    <w:rsid w:val="006248DF"/>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248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248DF"/>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24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6248DF"/>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6248DF"/>
    <w:rPr>
      <w:rFonts w:eastAsiaTheme="minorEastAsia"/>
      <w:sz w:val="18"/>
      <w:lang w:eastAsia="da-DK"/>
    </w:rPr>
  </w:style>
  <w:style w:type="paragraph" w:styleId="Opstilling-punkttegn">
    <w:name w:val="List Bullet"/>
    <w:basedOn w:val="Normal"/>
    <w:uiPriority w:val="99"/>
    <w:unhideWhenUsed/>
    <w:rsid w:val="006248DF"/>
    <w:pPr>
      <w:contextualSpacing/>
    </w:pPr>
    <w:rPr>
      <w:rFonts w:eastAsiaTheme="minorEastAsia"/>
      <w:lang w:eastAsia="da-DK"/>
    </w:rPr>
  </w:style>
  <w:style w:type="paragraph" w:styleId="Listeafsnit">
    <w:name w:val="List Paragraph"/>
    <w:basedOn w:val="Normal"/>
    <w:uiPriority w:val="34"/>
    <w:qFormat/>
    <w:rsid w:val="006248DF"/>
    <w:pPr>
      <w:ind w:left="720"/>
      <w:contextualSpacing/>
    </w:pPr>
  </w:style>
  <w:style w:type="table" w:customStyle="1" w:styleId="GridTable1LightAccent1">
    <w:name w:val="Grid Table 1 Light Accent 1"/>
    <w:basedOn w:val="Tabel-Normal"/>
    <w:uiPriority w:val="46"/>
    <w:rsid w:val="006248D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248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248DF"/>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24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6248DF"/>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6248DF"/>
    <w:rPr>
      <w:rFonts w:eastAsiaTheme="minorEastAsia"/>
      <w:sz w:val="18"/>
      <w:lang w:eastAsia="da-DK"/>
    </w:rPr>
  </w:style>
  <w:style w:type="paragraph" w:styleId="Opstilling-punkttegn">
    <w:name w:val="List Bullet"/>
    <w:basedOn w:val="Normal"/>
    <w:uiPriority w:val="99"/>
    <w:unhideWhenUsed/>
    <w:rsid w:val="006248DF"/>
    <w:pPr>
      <w:contextualSpacing/>
    </w:pPr>
    <w:rPr>
      <w:rFonts w:eastAsiaTheme="minorEastAsia"/>
      <w:lang w:eastAsia="da-DK"/>
    </w:rPr>
  </w:style>
  <w:style w:type="paragraph" w:styleId="Listeafsnit">
    <w:name w:val="List Paragraph"/>
    <w:basedOn w:val="Normal"/>
    <w:uiPriority w:val="34"/>
    <w:qFormat/>
    <w:rsid w:val="006248DF"/>
    <w:pPr>
      <w:ind w:left="720"/>
      <w:contextualSpacing/>
    </w:pPr>
  </w:style>
  <w:style w:type="table" w:customStyle="1" w:styleId="GridTable1LightAccent1">
    <w:name w:val="Grid Table 1 Light Accent 1"/>
    <w:basedOn w:val="Tabel-Normal"/>
    <w:uiPriority w:val="46"/>
    <w:rsid w:val="006248D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rnpaaflugt.dk/?ID=31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2C3F-4EA5-4343-B258-4BF5C7EB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1280</Words>
  <Characters>7808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2016-02-08T10:15:00Z</cp:lastPrinted>
  <dcterms:created xsi:type="dcterms:W3CDTF">2016-02-08T10:14:00Z</dcterms:created>
  <dcterms:modified xsi:type="dcterms:W3CDTF">2016-02-08T10:19:00Z</dcterms:modified>
</cp:coreProperties>
</file>