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36" w:rsidRDefault="00723436" w:rsidP="00723436">
      <w:pPr>
        <w:pStyle w:val="Titel"/>
      </w:pPr>
      <w:r>
        <w:t>Lektionsplan: FN´s Mål</w:t>
      </w:r>
    </w:p>
    <w:p w:rsidR="00723436" w:rsidRDefault="00723436" w:rsidP="00723436">
      <w:pPr>
        <w:spacing w:after="0"/>
      </w:pPr>
    </w:p>
    <w:tbl>
      <w:tblPr>
        <w:tblStyle w:val="Tabel-Gitter"/>
        <w:tblW w:w="15452" w:type="dxa"/>
        <w:tblInd w:w="-743" w:type="dxa"/>
        <w:tblLook w:val="04A0" w:firstRow="1" w:lastRow="0" w:firstColumn="1" w:lastColumn="0" w:noHBand="0" w:noVBand="1"/>
      </w:tblPr>
      <w:tblGrid>
        <w:gridCol w:w="1006"/>
        <w:gridCol w:w="2691"/>
        <w:gridCol w:w="2693"/>
        <w:gridCol w:w="2550"/>
        <w:gridCol w:w="3463"/>
        <w:gridCol w:w="3049"/>
      </w:tblGrid>
      <w:tr w:rsidR="00723436" w:rsidTr="009A6283">
        <w:tc>
          <w:tcPr>
            <w:tcW w:w="15452" w:type="dxa"/>
            <w:gridSpan w:val="6"/>
          </w:tcPr>
          <w:p w:rsidR="00723436" w:rsidRPr="00A01171" w:rsidRDefault="00723436" w:rsidP="009A6283">
            <w:pPr>
              <w:jc w:val="center"/>
              <w:rPr>
                <w:b/>
                <w:sz w:val="32"/>
                <w:szCs w:val="32"/>
              </w:rPr>
            </w:pPr>
            <w:r>
              <w:rPr>
                <w:b/>
                <w:sz w:val="32"/>
                <w:szCs w:val="32"/>
              </w:rPr>
              <w:t>Lektionsplan</w:t>
            </w:r>
          </w:p>
        </w:tc>
      </w:tr>
      <w:tr w:rsidR="00723436" w:rsidTr="009A6283">
        <w:tc>
          <w:tcPr>
            <w:tcW w:w="1006" w:type="dxa"/>
          </w:tcPr>
          <w:p w:rsidR="00723436" w:rsidRPr="00A01171" w:rsidRDefault="00723436" w:rsidP="009A6283">
            <w:pPr>
              <w:rPr>
                <w:sz w:val="16"/>
                <w:szCs w:val="16"/>
              </w:rPr>
            </w:pPr>
            <w:r w:rsidRPr="002B6723">
              <w:rPr>
                <w:b/>
                <w:sz w:val="24"/>
                <w:szCs w:val="24"/>
              </w:rPr>
              <w:t>Modul</w:t>
            </w:r>
          </w:p>
        </w:tc>
        <w:tc>
          <w:tcPr>
            <w:tcW w:w="2691" w:type="dxa"/>
          </w:tcPr>
          <w:p w:rsidR="00723436" w:rsidRPr="00A01171" w:rsidRDefault="00723436" w:rsidP="009A6283">
            <w:pPr>
              <w:rPr>
                <w:b/>
              </w:rPr>
            </w:pPr>
            <w:r w:rsidRPr="002B6723">
              <w:rPr>
                <w:b/>
                <w:sz w:val="24"/>
                <w:szCs w:val="24"/>
              </w:rPr>
              <w:t>Indholdsmæssigt fokus</w:t>
            </w:r>
          </w:p>
        </w:tc>
        <w:tc>
          <w:tcPr>
            <w:tcW w:w="2693" w:type="dxa"/>
          </w:tcPr>
          <w:p w:rsidR="00723436" w:rsidRDefault="00723436" w:rsidP="009A6283">
            <w:r w:rsidRPr="00E10F0D">
              <w:rPr>
                <w:b/>
                <w:sz w:val="24"/>
                <w:szCs w:val="24"/>
              </w:rPr>
              <w:t>Færdighedsmål</w:t>
            </w:r>
          </w:p>
        </w:tc>
        <w:tc>
          <w:tcPr>
            <w:tcW w:w="2550" w:type="dxa"/>
          </w:tcPr>
          <w:p w:rsidR="00723436" w:rsidRDefault="00723436" w:rsidP="009A6283">
            <w:r w:rsidRPr="00E10F0D">
              <w:rPr>
                <w:b/>
                <w:sz w:val="24"/>
                <w:szCs w:val="24"/>
              </w:rPr>
              <w:t>Læringsmål</w:t>
            </w:r>
          </w:p>
        </w:tc>
        <w:tc>
          <w:tcPr>
            <w:tcW w:w="3463" w:type="dxa"/>
          </w:tcPr>
          <w:p w:rsidR="00723436" w:rsidRDefault="00723436" w:rsidP="009A6283">
            <w:r>
              <w:rPr>
                <w:b/>
                <w:sz w:val="24"/>
                <w:szCs w:val="24"/>
              </w:rPr>
              <w:t>Undervisningsa</w:t>
            </w:r>
            <w:r w:rsidRPr="00E10F0D">
              <w:rPr>
                <w:b/>
                <w:sz w:val="24"/>
                <w:szCs w:val="24"/>
              </w:rPr>
              <w:t>ktivitet</w:t>
            </w:r>
          </w:p>
        </w:tc>
        <w:tc>
          <w:tcPr>
            <w:tcW w:w="3049" w:type="dxa"/>
          </w:tcPr>
          <w:p w:rsidR="00723436" w:rsidRPr="001F0896" w:rsidRDefault="00723436" w:rsidP="009A6283">
            <w:pPr>
              <w:rPr>
                <w:b/>
                <w:sz w:val="24"/>
                <w:szCs w:val="24"/>
              </w:rPr>
            </w:pPr>
            <w:r w:rsidRPr="001F0896">
              <w:rPr>
                <w:b/>
                <w:sz w:val="24"/>
                <w:szCs w:val="24"/>
              </w:rPr>
              <w:t>Tegn på læring</w:t>
            </w:r>
          </w:p>
          <w:p w:rsidR="00723436" w:rsidRDefault="00723436" w:rsidP="009A6283"/>
        </w:tc>
      </w:tr>
      <w:tr w:rsidR="00723436" w:rsidTr="009A6283">
        <w:tc>
          <w:tcPr>
            <w:tcW w:w="1006" w:type="dxa"/>
          </w:tcPr>
          <w:p w:rsidR="00723436" w:rsidRPr="00920BFF" w:rsidRDefault="00723436" w:rsidP="009A6283">
            <w:pPr>
              <w:rPr>
                <w:sz w:val="20"/>
                <w:szCs w:val="20"/>
              </w:rPr>
            </w:pPr>
            <w:r w:rsidRPr="00920BFF">
              <w:rPr>
                <w:sz w:val="20"/>
                <w:szCs w:val="20"/>
              </w:rPr>
              <w:t>1</w:t>
            </w:r>
          </w:p>
          <w:p w:rsidR="00723436" w:rsidRPr="00920BFF" w:rsidRDefault="00723436" w:rsidP="009A6283">
            <w:pPr>
              <w:rPr>
                <w:sz w:val="20"/>
                <w:szCs w:val="20"/>
              </w:rPr>
            </w:pPr>
            <w:r w:rsidRPr="00920BFF">
              <w:rPr>
                <w:sz w:val="20"/>
                <w:szCs w:val="20"/>
              </w:rPr>
              <w:t>(1 lektion)</w:t>
            </w:r>
          </w:p>
        </w:tc>
        <w:tc>
          <w:tcPr>
            <w:tcW w:w="2691" w:type="dxa"/>
          </w:tcPr>
          <w:p w:rsidR="00723436" w:rsidRPr="00920BFF" w:rsidRDefault="00723436" w:rsidP="009A6283">
            <w:pPr>
              <w:rPr>
                <w:sz w:val="20"/>
                <w:szCs w:val="20"/>
              </w:rPr>
            </w:pPr>
            <w:r w:rsidRPr="00920BFF">
              <w:rPr>
                <w:sz w:val="20"/>
                <w:szCs w:val="20"/>
              </w:rPr>
              <w:t>Forforståelse</w:t>
            </w:r>
          </w:p>
        </w:tc>
        <w:tc>
          <w:tcPr>
            <w:tcW w:w="2693" w:type="dxa"/>
          </w:tcPr>
          <w:p w:rsidR="00723436" w:rsidRPr="00920BFF" w:rsidRDefault="00723436" w:rsidP="009A6283">
            <w:pPr>
              <w:rPr>
                <w:sz w:val="20"/>
                <w:szCs w:val="20"/>
              </w:rPr>
            </w:pPr>
            <w:r w:rsidRPr="00920BFF">
              <w:rPr>
                <w:sz w:val="20"/>
                <w:szCs w:val="20"/>
              </w:rPr>
              <w:t>Eleven kan bruge kanonpunkter til at skabe historisk overblik og sammenhængsforståelse</w:t>
            </w:r>
          </w:p>
          <w:p w:rsidR="00723436" w:rsidRPr="00920BFF" w:rsidRDefault="00723436" w:rsidP="009A6283">
            <w:pPr>
              <w:rPr>
                <w:sz w:val="20"/>
                <w:szCs w:val="20"/>
              </w:rPr>
            </w:pPr>
          </w:p>
        </w:tc>
        <w:tc>
          <w:tcPr>
            <w:tcW w:w="2550" w:type="dxa"/>
          </w:tcPr>
          <w:p w:rsidR="00723436" w:rsidRPr="00920BFF" w:rsidRDefault="00723436" w:rsidP="009A6283">
            <w:pPr>
              <w:rPr>
                <w:sz w:val="20"/>
                <w:szCs w:val="20"/>
              </w:rPr>
            </w:pPr>
            <w:r w:rsidRPr="00920BFF">
              <w:rPr>
                <w:sz w:val="20"/>
                <w:szCs w:val="20"/>
              </w:rPr>
              <w:t>Eleven kan</w:t>
            </w:r>
          </w:p>
          <w:p w:rsidR="00723436" w:rsidRPr="00920BFF" w:rsidRDefault="00723436" w:rsidP="009A6283">
            <w:pPr>
              <w:pStyle w:val="Listeafsnit"/>
              <w:numPr>
                <w:ilvl w:val="0"/>
                <w:numId w:val="1"/>
              </w:numPr>
              <w:ind w:left="176" w:hanging="176"/>
              <w:rPr>
                <w:sz w:val="20"/>
                <w:szCs w:val="20"/>
              </w:rPr>
            </w:pPr>
            <w:r w:rsidRPr="00920BFF">
              <w:rPr>
                <w:sz w:val="20"/>
                <w:szCs w:val="20"/>
              </w:rPr>
              <w:t>redegøre for kanonpunktet ”FN´s Verdenserklæring om Menneskerettigheder</w:t>
            </w:r>
            <w:r>
              <w:rPr>
                <w:sz w:val="20"/>
                <w:szCs w:val="20"/>
              </w:rPr>
              <w:t>ne</w:t>
            </w:r>
            <w:r w:rsidRPr="00920BFF">
              <w:rPr>
                <w:sz w:val="20"/>
                <w:szCs w:val="20"/>
              </w:rPr>
              <w:t>” i forhold til forudsætninger, forløb og følger</w:t>
            </w:r>
          </w:p>
        </w:tc>
        <w:tc>
          <w:tcPr>
            <w:tcW w:w="3463" w:type="dxa"/>
          </w:tcPr>
          <w:p w:rsidR="00723436" w:rsidRPr="00920BFF" w:rsidRDefault="00723436" w:rsidP="009A6283">
            <w:pPr>
              <w:pStyle w:val="Listeafsnit"/>
              <w:numPr>
                <w:ilvl w:val="0"/>
                <w:numId w:val="1"/>
              </w:numPr>
              <w:ind w:left="169" w:hanging="169"/>
              <w:rPr>
                <w:sz w:val="20"/>
                <w:szCs w:val="20"/>
              </w:rPr>
            </w:pPr>
            <w:r w:rsidRPr="00920BFF">
              <w:rPr>
                <w:sz w:val="20"/>
                <w:szCs w:val="20"/>
              </w:rPr>
              <w:t>Eleverne ser kanonfilmen ”FN´s Verdenserklæring om Menneskerettigheder</w:t>
            </w:r>
            <w:r>
              <w:rPr>
                <w:sz w:val="20"/>
                <w:szCs w:val="20"/>
              </w:rPr>
              <w:t>ne</w:t>
            </w:r>
            <w:r w:rsidRPr="00920BFF">
              <w:rPr>
                <w:sz w:val="20"/>
                <w:szCs w:val="20"/>
              </w:rPr>
              <w:t>” på historiekanon.com.</w:t>
            </w:r>
          </w:p>
          <w:p w:rsidR="00723436" w:rsidRPr="00920BFF" w:rsidRDefault="00723436" w:rsidP="009A6283">
            <w:pPr>
              <w:pStyle w:val="Listeafsnit"/>
              <w:numPr>
                <w:ilvl w:val="0"/>
                <w:numId w:val="1"/>
              </w:numPr>
              <w:ind w:left="169" w:hanging="169"/>
              <w:rPr>
                <w:sz w:val="20"/>
                <w:szCs w:val="20"/>
              </w:rPr>
            </w:pPr>
            <w:r w:rsidRPr="00920BFF">
              <w:rPr>
                <w:sz w:val="20"/>
                <w:szCs w:val="20"/>
              </w:rPr>
              <w:t>Eleverne præsenteres for forløbets problemstillinger og læringsmål.</w:t>
            </w:r>
          </w:p>
          <w:p w:rsidR="00723436" w:rsidRPr="00920BFF" w:rsidRDefault="00723436" w:rsidP="009A6283">
            <w:pPr>
              <w:pStyle w:val="Listeafsnit"/>
              <w:numPr>
                <w:ilvl w:val="0"/>
                <w:numId w:val="1"/>
              </w:numPr>
              <w:ind w:left="169" w:hanging="169"/>
              <w:rPr>
                <w:sz w:val="20"/>
                <w:szCs w:val="20"/>
              </w:rPr>
            </w:pPr>
            <w:r w:rsidRPr="00920BFF">
              <w:rPr>
                <w:sz w:val="20"/>
                <w:szCs w:val="20"/>
              </w:rPr>
              <w:t>Eleverne læser elevteksten om ”FN´s Verdenserklæring om Menneskerettigheder</w:t>
            </w:r>
            <w:r>
              <w:rPr>
                <w:sz w:val="20"/>
                <w:szCs w:val="20"/>
              </w:rPr>
              <w:t>ne</w:t>
            </w:r>
            <w:r w:rsidRPr="00920BFF">
              <w:rPr>
                <w:sz w:val="20"/>
                <w:szCs w:val="20"/>
              </w:rPr>
              <w:t>” på historiekanon.com.</w:t>
            </w:r>
          </w:p>
          <w:p w:rsidR="00723436" w:rsidRPr="00920BFF" w:rsidRDefault="00723436" w:rsidP="009A6283">
            <w:pPr>
              <w:pStyle w:val="Listeafsnit"/>
              <w:numPr>
                <w:ilvl w:val="0"/>
                <w:numId w:val="1"/>
              </w:numPr>
              <w:ind w:left="176" w:hanging="176"/>
              <w:rPr>
                <w:sz w:val="20"/>
                <w:szCs w:val="20"/>
              </w:rPr>
            </w:pPr>
            <w:r w:rsidRPr="00920BFF">
              <w:rPr>
                <w:sz w:val="20"/>
                <w:szCs w:val="20"/>
              </w:rPr>
              <w:t>Eleverne skriver en kort tekst, hvor de opsummerer, hvad de ved om kanonpunktet</w:t>
            </w:r>
            <w:r>
              <w:rPr>
                <w:sz w:val="20"/>
                <w:szCs w:val="20"/>
              </w:rPr>
              <w:t xml:space="preserve"> </w:t>
            </w:r>
            <w:r w:rsidRPr="00920BFF">
              <w:rPr>
                <w:sz w:val="20"/>
                <w:szCs w:val="20"/>
              </w:rPr>
              <w:t>”FN´s Verdenserklæring om Menneskerettigheder</w:t>
            </w:r>
            <w:r>
              <w:rPr>
                <w:sz w:val="20"/>
                <w:szCs w:val="20"/>
              </w:rPr>
              <w:t>ne</w:t>
            </w:r>
            <w:r w:rsidRPr="00920BFF">
              <w:rPr>
                <w:sz w:val="20"/>
                <w:szCs w:val="20"/>
              </w:rPr>
              <w:t>” i forhold til forudsætninger, forløb og følger.</w:t>
            </w:r>
          </w:p>
        </w:tc>
        <w:tc>
          <w:tcPr>
            <w:tcW w:w="3049" w:type="dxa"/>
          </w:tcPr>
          <w:p w:rsidR="00723436" w:rsidRPr="00920BFF" w:rsidRDefault="00723436" w:rsidP="009A6283">
            <w:pPr>
              <w:pStyle w:val="Tabel-opstilling-punkttegn"/>
              <w:rPr>
                <w:sz w:val="20"/>
                <w:szCs w:val="20"/>
              </w:rPr>
            </w:pPr>
          </w:p>
        </w:tc>
      </w:tr>
      <w:tr w:rsidR="00723436" w:rsidTr="009A6283">
        <w:tc>
          <w:tcPr>
            <w:tcW w:w="1006" w:type="dxa"/>
          </w:tcPr>
          <w:p w:rsidR="00723436" w:rsidRPr="00920BFF" w:rsidRDefault="00723436" w:rsidP="009A6283">
            <w:pPr>
              <w:rPr>
                <w:sz w:val="20"/>
                <w:szCs w:val="20"/>
              </w:rPr>
            </w:pPr>
            <w:r w:rsidRPr="00920BFF">
              <w:rPr>
                <w:sz w:val="20"/>
                <w:szCs w:val="20"/>
              </w:rPr>
              <w:t>2</w:t>
            </w:r>
          </w:p>
          <w:p w:rsidR="00723436" w:rsidRPr="00920BFF" w:rsidRDefault="00723436" w:rsidP="009A6283">
            <w:pPr>
              <w:rPr>
                <w:sz w:val="20"/>
                <w:szCs w:val="20"/>
              </w:rPr>
            </w:pPr>
            <w:r w:rsidRPr="00920BFF">
              <w:rPr>
                <w:sz w:val="20"/>
                <w:szCs w:val="20"/>
              </w:rPr>
              <w:t>(2 1/3 lektioner)</w:t>
            </w:r>
          </w:p>
        </w:tc>
        <w:tc>
          <w:tcPr>
            <w:tcW w:w="2691" w:type="dxa"/>
          </w:tcPr>
          <w:p w:rsidR="00723436" w:rsidRPr="00920BFF" w:rsidRDefault="00723436" w:rsidP="009A6283">
            <w:pPr>
              <w:rPr>
                <w:sz w:val="20"/>
                <w:szCs w:val="20"/>
              </w:rPr>
            </w:pPr>
            <w:r w:rsidRPr="00920BFF">
              <w:rPr>
                <w:sz w:val="20"/>
                <w:szCs w:val="20"/>
              </w:rPr>
              <w:t>2015-målene</w:t>
            </w:r>
          </w:p>
        </w:tc>
        <w:tc>
          <w:tcPr>
            <w:tcW w:w="2693" w:type="dxa"/>
          </w:tcPr>
          <w:p w:rsidR="00723436" w:rsidRPr="00920BFF" w:rsidRDefault="00723436" w:rsidP="009A6283">
            <w:pPr>
              <w:rPr>
                <w:sz w:val="20"/>
                <w:szCs w:val="20"/>
              </w:rPr>
            </w:pPr>
            <w:r w:rsidRPr="00920BFF">
              <w:rPr>
                <w:sz w:val="20"/>
                <w:szCs w:val="20"/>
              </w:rPr>
              <w:t>Eleven kan tolke enkel statistik</w:t>
            </w:r>
          </w:p>
          <w:p w:rsidR="00723436" w:rsidRPr="00920BFF" w:rsidRDefault="00723436" w:rsidP="009A6283">
            <w:pPr>
              <w:rPr>
                <w:sz w:val="20"/>
                <w:szCs w:val="20"/>
              </w:rPr>
            </w:pPr>
          </w:p>
          <w:p w:rsidR="00723436" w:rsidRPr="00920BFF" w:rsidRDefault="00723436" w:rsidP="009A6283">
            <w:pPr>
              <w:rPr>
                <w:sz w:val="20"/>
                <w:szCs w:val="20"/>
              </w:rPr>
            </w:pPr>
            <w:r w:rsidRPr="00920BFF">
              <w:rPr>
                <w:sz w:val="20"/>
                <w:szCs w:val="20"/>
              </w:rPr>
              <w:t>Eleven kan forklare historiske forandringers påvirkning af samfund lokalt, regionalt og globalt</w:t>
            </w:r>
          </w:p>
          <w:p w:rsidR="00723436" w:rsidRPr="00920BFF" w:rsidRDefault="00723436" w:rsidP="009A6283">
            <w:pPr>
              <w:rPr>
                <w:sz w:val="20"/>
                <w:szCs w:val="20"/>
              </w:rPr>
            </w:pPr>
          </w:p>
          <w:p w:rsidR="00723436" w:rsidRPr="00920BFF" w:rsidRDefault="00723436" w:rsidP="009A6283">
            <w:pPr>
              <w:rPr>
                <w:sz w:val="20"/>
                <w:szCs w:val="20"/>
              </w:rPr>
            </w:pPr>
          </w:p>
        </w:tc>
        <w:tc>
          <w:tcPr>
            <w:tcW w:w="2550" w:type="dxa"/>
          </w:tcPr>
          <w:p w:rsidR="00723436" w:rsidRPr="00920BFF" w:rsidRDefault="00723436" w:rsidP="009A6283">
            <w:pPr>
              <w:rPr>
                <w:sz w:val="20"/>
                <w:szCs w:val="20"/>
              </w:rPr>
            </w:pPr>
            <w:r w:rsidRPr="00920BFF">
              <w:rPr>
                <w:sz w:val="20"/>
                <w:szCs w:val="20"/>
              </w:rPr>
              <w:t>Eleven kan</w:t>
            </w:r>
          </w:p>
          <w:p w:rsidR="00723436" w:rsidRPr="00920BFF" w:rsidRDefault="00723436" w:rsidP="009A6283">
            <w:pPr>
              <w:pStyle w:val="Listeafsnit"/>
              <w:numPr>
                <w:ilvl w:val="0"/>
                <w:numId w:val="1"/>
              </w:numPr>
              <w:ind w:left="176" w:hanging="176"/>
              <w:rPr>
                <w:sz w:val="20"/>
                <w:szCs w:val="20"/>
              </w:rPr>
            </w:pPr>
            <w:r>
              <w:rPr>
                <w:sz w:val="20"/>
                <w:szCs w:val="20"/>
              </w:rPr>
              <w:t>g</w:t>
            </w:r>
            <w:r w:rsidRPr="00920BFF">
              <w:rPr>
                <w:sz w:val="20"/>
                <w:szCs w:val="20"/>
              </w:rPr>
              <w:t>ive bud på globale problemstillinger</w:t>
            </w:r>
          </w:p>
          <w:p w:rsidR="00723436" w:rsidRPr="00920BFF" w:rsidRDefault="00723436" w:rsidP="009A6283">
            <w:pPr>
              <w:pStyle w:val="Listeafsnit"/>
              <w:numPr>
                <w:ilvl w:val="0"/>
                <w:numId w:val="1"/>
              </w:numPr>
              <w:ind w:left="176" w:hanging="176"/>
              <w:rPr>
                <w:sz w:val="20"/>
                <w:szCs w:val="20"/>
              </w:rPr>
            </w:pPr>
            <w:r>
              <w:rPr>
                <w:sz w:val="20"/>
                <w:szCs w:val="20"/>
              </w:rPr>
              <w:t>l</w:t>
            </w:r>
            <w:r w:rsidRPr="00920BFF">
              <w:rPr>
                <w:sz w:val="20"/>
                <w:szCs w:val="20"/>
              </w:rPr>
              <w:t>ave en illustration der viser resultaterne af FN´s 2015-mål</w:t>
            </w:r>
          </w:p>
          <w:p w:rsidR="00723436" w:rsidRPr="00920BFF" w:rsidRDefault="00723436" w:rsidP="009A6283">
            <w:pPr>
              <w:pStyle w:val="Listeafsnit"/>
              <w:numPr>
                <w:ilvl w:val="0"/>
                <w:numId w:val="1"/>
              </w:numPr>
              <w:ind w:left="176" w:hanging="176"/>
              <w:rPr>
                <w:sz w:val="20"/>
                <w:szCs w:val="20"/>
              </w:rPr>
            </w:pPr>
            <w:r>
              <w:rPr>
                <w:sz w:val="20"/>
                <w:szCs w:val="20"/>
              </w:rPr>
              <w:t>f</w:t>
            </w:r>
            <w:r w:rsidRPr="00920BFF">
              <w:rPr>
                <w:sz w:val="20"/>
                <w:szCs w:val="20"/>
              </w:rPr>
              <w:t>orklare</w:t>
            </w:r>
            <w:r>
              <w:rPr>
                <w:sz w:val="20"/>
                <w:szCs w:val="20"/>
              </w:rPr>
              <w:t>,</w:t>
            </w:r>
            <w:r w:rsidRPr="00920BFF">
              <w:rPr>
                <w:sz w:val="20"/>
                <w:szCs w:val="20"/>
              </w:rPr>
              <w:t xml:space="preserve"> hvordan FN´s 2015 mål har forandret verden</w:t>
            </w:r>
          </w:p>
        </w:tc>
        <w:tc>
          <w:tcPr>
            <w:tcW w:w="3463" w:type="dxa"/>
          </w:tcPr>
          <w:p w:rsidR="00723436" w:rsidRPr="00920BFF" w:rsidRDefault="00723436" w:rsidP="00723436">
            <w:pPr>
              <w:pStyle w:val="Listeafsnit"/>
              <w:numPr>
                <w:ilvl w:val="0"/>
                <w:numId w:val="4"/>
              </w:numPr>
              <w:ind w:left="176" w:hanging="176"/>
              <w:rPr>
                <w:sz w:val="20"/>
                <w:szCs w:val="20"/>
              </w:rPr>
            </w:pPr>
            <w:r w:rsidRPr="00920BFF">
              <w:rPr>
                <w:sz w:val="20"/>
                <w:szCs w:val="20"/>
              </w:rPr>
              <w:t>Eleverne påbegynder lektionen med i grupper af 3-4 at drøfte spørgsmålet ”Hvilke store globale problemer mener I, at FN bør tage sig af, så vi sikre en bedre verden?”</w:t>
            </w:r>
          </w:p>
          <w:p w:rsidR="00723436" w:rsidRPr="00920BFF" w:rsidRDefault="00723436" w:rsidP="00723436">
            <w:pPr>
              <w:pStyle w:val="Listeafsnit"/>
              <w:numPr>
                <w:ilvl w:val="0"/>
                <w:numId w:val="4"/>
              </w:numPr>
              <w:ind w:left="176" w:hanging="176"/>
              <w:rPr>
                <w:sz w:val="20"/>
                <w:szCs w:val="20"/>
              </w:rPr>
            </w:pPr>
            <w:r w:rsidRPr="00920BFF">
              <w:rPr>
                <w:sz w:val="20"/>
                <w:szCs w:val="20"/>
              </w:rPr>
              <w:t>Elevernes drøftelser tages derefter samlet i plenum, hvor læreren skriver deres bud ned. Lav derefter evt. en prioritering og kort det ned til ”de 8 vigtigste tiltag, som FN bør tage ansvar for”</w:t>
            </w:r>
            <w:r>
              <w:rPr>
                <w:sz w:val="20"/>
                <w:szCs w:val="20"/>
              </w:rPr>
              <w:t>.</w:t>
            </w:r>
          </w:p>
          <w:p w:rsidR="00723436" w:rsidRPr="00920BFF" w:rsidRDefault="00723436" w:rsidP="00723436">
            <w:pPr>
              <w:pStyle w:val="Listeafsnit"/>
              <w:numPr>
                <w:ilvl w:val="0"/>
                <w:numId w:val="4"/>
              </w:numPr>
              <w:ind w:left="176" w:hanging="176"/>
              <w:rPr>
                <w:sz w:val="20"/>
                <w:szCs w:val="20"/>
              </w:rPr>
            </w:pPr>
            <w:r w:rsidRPr="00920BFF">
              <w:rPr>
                <w:sz w:val="20"/>
                <w:szCs w:val="20"/>
              </w:rPr>
              <w:t xml:space="preserve">Herefter introduceres eleverne til ”2015-målene” i bilag 1, hvor de skal </w:t>
            </w:r>
            <w:r w:rsidRPr="00920BFF">
              <w:rPr>
                <w:sz w:val="20"/>
                <w:szCs w:val="20"/>
              </w:rPr>
              <w:lastRenderedPageBreak/>
              <w:t>læse om de 8 mål og bagefter læse om, hvordan det er gået med at nå målene (link indsat)</w:t>
            </w:r>
          </w:p>
          <w:p w:rsidR="00723436" w:rsidRPr="00920BFF" w:rsidRDefault="00723436" w:rsidP="00723436">
            <w:pPr>
              <w:pStyle w:val="Listeafsnit"/>
              <w:numPr>
                <w:ilvl w:val="0"/>
                <w:numId w:val="4"/>
              </w:numPr>
              <w:ind w:left="176" w:hanging="176"/>
              <w:rPr>
                <w:sz w:val="20"/>
                <w:szCs w:val="20"/>
              </w:rPr>
            </w:pPr>
            <w:r w:rsidRPr="00920BFF">
              <w:rPr>
                <w:sz w:val="20"/>
                <w:szCs w:val="20"/>
              </w:rPr>
              <w:t>Eleverne laver statistik på baggrund af artiklen ”Sådan er det gået med FN´s Verdensmål” og aktiviteten ”2015-løbet”, hvor de kan læse mere om de enkelte mål.</w:t>
            </w:r>
          </w:p>
        </w:tc>
        <w:tc>
          <w:tcPr>
            <w:tcW w:w="3049" w:type="dxa"/>
          </w:tcPr>
          <w:p w:rsidR="00723436" w:rsidRPr="00920BFF" w:rsidRDefault="00723436" w:rsidP="009A6283">
            <w:pPr>
              <w:rPr>
                <w:sz w:val="20"/>
                <w:szCs w:val="20"/>
              </w:rPr>
            </w:pPr>
          </w:p>
        </w:tc>
      </w:tr>
      <w:tr w:rsidR="00723436" w:rsidTr="009A6283">
        <w:tc>
          <w:tcPr>
            <w:tcW w:w="1006" w:type="dxa"/>
          </w:tcPr>
          <w:p w:rsidR="00723436" w:rsidRPr="00920BFF" w:rsidRDefault="00723436" w:rsidP="009A6283">
            <w:pPr>
              <w:rPr>
                <w:sz w:val="20"/>
                <w:szCs w:val="20"/>
              </w:rPr>
            </w:pPr>
            <w:r w:rsidRPr="00920BFF">
              <w:rPr>
                <w:sz w:val="20"/>
                <w:szCs w:val="20"/>
              </w:rPr>
              <w:lastRenderedPageBreak/>
              <w:t>3</w:t>
            </w:r>
          </w:p>
          <w:p w:rsidR="00723436" w:rsidRPr="00920BFF" w:rsidRDefault="00723436" w:rsidP="009A6283">
            <w:pPr>
              <w:rPr>
                <w:sz w:val="20"/>
                <w:szCs w:val="20"/>
              </w:rPr>
            </w:pPr>
            <w:r w:rsidRPr="00920BFF">
              <w:rPr>
                <w:sz w:val="20"/>
                <w:szCs w:val="20"/>
              </w:rPr>
              <w:t>(2/3 lektioner)</w:t>
            </w:r>
          </w:p>
        </w:tc>
        <w:tc>
          <w:tcPr>
            <w:tcW w:w="2691" w:type="dxa"/>
          </w:tcPr>
          <w:p w:rsidR="00723436" w:rsidRPr="00920BFF" w:rsidRDefault="00723436" w:rsidP="009A6283">
            <w:pPr>
              <w:rPr>
                <w:sz w:val="20"/>
                <w:szCs w:val="20"/>
              </w:rPr>
            </w:pPr>
            <w:r w:rsidRPr="00920BFF">
              <w:rPr>
                <w:sz w:val="20"/>
                <w:szCs w:val="20"/>
              </w:rPr>
              <w:t>Verdensmålene for bæredygtig udvikling</w:t>
            </w:r>
          </w:p>
        </w:tc>
        <w:tc>
          <w:tcPr>
            <w:tcW w:w="2693" w:type="dxa"/>
          </w:tcPr>
          <w:p w:rsidR="00723436" w:rsidRPr="00920BFF" w:rsidRDefault="00723436" w:rsidP="009A6283">
            <w:pPr>
              <w:rPr>
                <w:sz w:val="20"/>
                <w:szCs w:val="20"/>
              </w:rPr>
            </w:pPr>
            <w:r w:rsidRPr="00920BFF">
              <w:rPr>
                <w:sz w:val="20"/>
                <w:szCs w:val="20"/>
              </w:rPr>
              <w:t>Eleven kan identificere, formulere og gennemføre enkle undersøgelser af samfundsmæssige problemstillinger</w:t>
            </w:r>
          </w:p>
          <w:p w:rsidR="00723436" w:rsidRPr="00920BFF" w:rsidRDefault="00723436" w:rsidP="009A6283">
            <w:pPr>
              <w:rPr>
                <w:sz w:val="20"/>
                <w:szCs w:val="20"/>
              </w:rPr>
            </w:pPr>
          </w:p>
        </w:tc>
        <w:tc>
          <w:tcPr>
            <w:tcW w:w="2550" w:type="dxa"/>
          </w:tcPr>
          <w:p w:rsidR="00723436" w:rsidRPr="00920BFF" w:rsidRDefault="00723436" w:rsidP="009A6283">
            <w:pPr>
              <w:rPr>
                <w:sz w:val="20"/>
                <w:szCs w:val="20"/>
              </w:rPr>
            </w:pPr>
            <w:r w:rsidRPr="00920BFF">
              <w:rPr>
                <w:sz w:val="20"/>
                <w:szCs w:val="20"/>
              </w:rPr>
              <w:t>Eleven kan</w:t>
            </w:r>
          </w:p>
          <w:p w:rsidR="00723436" w:rsidRPr="00920BFF" w:rsidRDefault="00723436" w:rsidP="009A6283">
            <w:pPr>
              <w:pStyle w:val="Listeafsnit"/>
              <w:numPr>
                <w:ilvl w:val="0"/>
                <w:numId w:val="1"/>
              </w:numPr>
              <w:ind w:left="176" w:hanging="176"/>
              <w:rPr>
                <w:sz w:val="20"/>
                <w:szCs w:val="20"/>
              </w:rPr>
            </w:pPr>
            <w:r>
              <w:rPr>
                <w:sz w:val="20"/>
                <w:szCs w:val="20"/>
              </w:rPr>
              <w:t>s</w:t>
            </w:r>
            <w:r w:rsidRPr="00920BFF">
              <w:rPr>
                <w:sz w:val="20"/>
                <w:szCs w:val="20"/>
              </w:rPr>
              <w:t>ammenligne FN´s 2015 og 2030 mål</w:t>
            </w:r>
          </w:p>
        </w:tc>
        <w:tc>
          <w:tcPr>
            <w:tcW w:w="3463" w:type="dxa"/>
          </w:tcPr>
          <w:p w:rsidR="00723436" w:rsidRPr="00920BFF" w:rsidRDefault="00723436" w:rsidP="009A6283">
            <w:pPr>
              <w:pStyle w:val="Listeafsnit"/>
              <w:numPr>
                <w:ilvl w:val="0"/>
                <w:numId w:val="2"/>
              </w:numPr>
              <w:ind w:left="176" w:hanging="176"/>
              <w:rPr>
                <w:sz w:val="20"/>
                <w:szCs w:val="20"/>
              </w:rPr>
            </w:pPr>
            <w:r w:rsidRPr="00920BFF">
              <w:rPr>
                <w:sz w:val="20"/>
                <w:szCs w:val="20"/>
              </w:rPr>
              <w:t>Eleverne ser videoen ”FN´s Verdensmål”</w:t>
            </w:r>
          </w:p>
          <w:p w:rsidR="00723436" w:rsidRPr="00920BFF" w:rsidRDefault="00723436" w:rsidP="009A6283">
            <w:pPr>
              <w:pStyle w:val="Listeafsnit"/>
              <w:numPr>
                <w:ilvl w:val="0"/>
                <w:numId w:val="2"/>
              </w:numPr>
              <w:ind w:left="176" w:hanging="176"/>
              <w:rPr>
                <w:sz w:val="20"/>
                <w:szCs w:val="20"/>
              </w:rPr>
            </w:pPr>
            <w:r>
              <w:rPr>
                <w:sz w:val="20"/>
                <w:szCs w:val="20"/>
              </w:rPr>
              <w:t>E</w:t>
            </w:r>
            <w:r w:rsidRPr="00920BFF">
              <w:rPr>
                <w:sz w:val="20"/>
                <w:szCs w:val="20"/>
              </w:rPr>
              <w:t>leverne læser artiklen ”Verdensmålene – Den mest ambitiøse plan nogensinde” og sammenligner de 8 2015-mål med de nye 17 2030-mål.</w:t>
            </w:r>
          </w:p>
          <w:p w:rsidR="00723436" w:rsidRPr="00920BFF" w:rsidRDefault="00723436" w:rsidP="009A6283">
            <w:pPr>
              <w:pStyle w:val="Listeafsnit"/>
              <w:numPr>
                <w:ilvl w:val="0"/>
                <w:numId w:val="2"/>
              </w:numPr>
              <w:ind w:left="176" w:hanging="176"/>
              <w:rPr>
                <w:sz w:val="20"/>
                <w:szCs w:val="20"/>
              </w:rPr>
            </w:pPr>
            <w:r w:rsidRPr="00920BFF">
              <w:rPr>
                <w:sz w:val="20"/>
                <w:szCs w:val="20"/>
              </w:rPr>
              <w:t>Gennemgang af sammenligningerne i fælles plenum</w:t>
            </w:r>
            <w:r>
              <w:rPr>
                <w:sz w:val="20"/>
                <w:szCs w:val="20"/>
              </w:rPr>
              <w:t>.</w:t>
            </w:r>
          </w:p>
        </w:tc>
        <w:tc>
          <w:tcPr>
            <w:tcW w:w="3049" w:type="dxa"/>
          </w:tcPr>
          <w:p w:rsidR="00723436" w:rsidRPr="00920BFF" w:rsidRDefault="00723436" w:rsidP="009A6283">
            <w:pPr>
              <w:rPr>
                <w:sz w:val="20"/>
                <w:szCs w:val="20"/>
              </w:rPr>
            </w:pPr>
          </w:p>
        </w:tc>
      </w:tr>
      <w:tr w:rsidR="00723436" w:rsidTr="009A6283">
        <w:tc>
          <w:tcPr>
            <w:tcW w:w="1006" w:type="dxa"/>
          </w:tcPr>
          <w:p w:rsidR="00723436" w:rsidRPr="00920BFF" w:rsidRDefault="00723436" w:rsidP="009A6283">
            <w:pPr>
              <w:rPr>
                <w:sz w:val="20"/>
                <w:szCs w:val="20"/>
              </w:rPr>
            </w:pPr>
            <w:r w:rsidRPr="00920BFF">
              <w:rPr>
                <w:sz w:val="20"/>
                <w:szCs w:val="20"/>
              </w:rPr>
              <w:t>4</w:t>
            </w:r>
          </w:p>
          <w:p w:rsidR="00723436" w:rsidRPr="00920BFF" w:rsidRDefault="00723436" w:rsidP="009A6283">
            <w:pPr>
              <w:rPr>
                <w:sz w:val="20"/>
                <w:szCs w:val="20"/>
              </w:rPr>
            </w:pPr>
            <w:r w:rsidRPr="00920BFF">
              <w:rPr>
                <w:sz w:val="20"/>
                <w:szCs w:val="20"/>
              </w:rPr>
              <w:t>(5-7 lektioner)</w:t>
            </w:r>
          </w:p>
        </w:tc>
        <w:tc>
          <w:tcPr>
            <w:tcW w:w="2691" w:type="dxa"/>
          </w:tcPr>
          <w:p w:rsidR="00723436" w:rsidRPr="00920BFF" w:rsidRDefault="00723436" w:rsidP="009A6283">
            <w:pPr>
              <w:rPr>
                <w:sz w:val="20"/>
                <w:szCs w:val="20"/>
              </w:rPr>
            </w:pPr>
            <w:r w:rsidRPr="00920BFF">
              <w:rPr>
                <w:sz w:val="20"/>
                <w:szCs w:val="20"/>
              </w:rPr>
              <w:t>Verdensmålene for bæredygtig udvikling</w:t>
            </w:r>
          </w:p>
        </w:tc>
        <w:tc>
          <w:tcPr>
            <w:tcW w:w="2693" w:type="dxa"/>
          </w:tcPr>
          <w:p w:rsidR="00723436" w:rsidRPr="00920BFF" w:rsidRDefault="00723436" w:rsidP="009A6283">
            <w:pPr>
              <w:rPr>
                <w:sz w:val="20"/>
                <w:szCs w:val="20"/>
              </w:rPr>
            </w:pPr>
            <w:r w:rsidRPr="00920BFF">
              <w:rPr>
                <w:sz w:val="20"/>
                <w:szCs w:val="20"/>
              </w:rPr>
              <w:t>Eleven kan identificere, formulere og gennemføre enkle undersøgelser af samfundsmæssige problemstillinger</w:t>
            </w:r>
          </w:p>
          <w:p w:rsidR="00723436" w:rsidRPr="00920BFF" w:rsidRDefault="00723436" w:rsidP="009A6283">
            <w:pPr>
              <w:rPr>
                <w:sz w:val="20"/>
                <w:szCs w:val="20"/>
              </w:rPr>
            </w:pPr>
          </w:p>
          <w:p w:rsidR="00723436" w:rsidRPr="00920BFF" w:rsidRDefault="00723436" w:rsidP="009A6283">
            <w:pPr>
              <w:rPr>
                <w:sz w:val="20"/>
                <w:szCs w:val="20"/>
              </w:rPr>
            </w:pPr>
            <w:r w:rsidRPr="00920BFF">
              <w:rPr>
                <w:sz w:val="20"/>
                <w:szCs w:val="20"/>
              </w:rPr>
              <w:t>Eleven kan diskutere internationale organisationers rolle for konflikt og samarbejde i verden</w:t>
            </w:r>
          </w:p>
          <w:p w:rsidR="00723436" w:rsidRPr="00920BFF" w:rsidRDefault="00723436" w:rsidP="009A6283">
            <w:pPr>
              <w:rPr>
                <w:sz w:val="20"/>
                <w:szCs w:val="20"/>
              </w:rPr>
            </w:pPr>
          </w:p>
        </w:tc>
        <w:tc>
          <w:tcPr>
            <w:tcW w:w="2550" w:type="dxa"/>
          </w:tcPr>
          <w:p w:rsidR="00723436" w:rsidRPr="00920BFF" w:rsidRDefault="00723436" w:rsidP="009A6283">
            <w:pPr>
              <w:rPr>
                <w:sz w:val="20"/>
                <w:szCs w:val="20"/>
              </w:rPr>
            </w:pPr>
            <w:r w:rsidRPr="00920BFF">
              <w:rPr>
                <w:sz w:val="20"/>
                <w:szCs w:val="20"/>
              </w:rPr>
              <w:t>Eleven kan</w:t>
            </w:r>
          </w:p>
          <w:p w:rsidR="00723436" w:rsidRPr="00920BFF" w:rsidRDefault="00723436" w:rsidP="009A6283">
            <w:pPr>
              <w:pStyle w:val="Listeafsnit"/>
              <w:numPr>
                <w:ilvl w:val="0"/>
                <w:numId w:val="1"/>
              </w:numPr>
              <w:ind w:left="176" w:hanging="176"/>
              <w:rPr>
                <w:sz w:val="20"/>
                <w:szCs w:val="20"/>
              </w:rPr>
            </w:pPr>
            <w:r>
              <w:rPr>
                <w:sz w:val="20"/>
                <w:szCs w:val="20"/>
              </w:rPr>
              <w:t>p</w:t>
            </w:r>
            <w:r w:rsidRPr="00920BFF">
              <w:rPr>
                <w:sz w:val="20"/>
                <w:szCs w:val="20"/>
              </w:rPr>
              <w:t>ræsentere enkelte af FN´s Verdensmål for bæredygtig udvikling</w:t>
            </w:r>
          </w:p>
          <w:p w:rsidR="00723436" w:rsidRPr="00920BFF" w:rsidRDefault="00723436" w:rsidP="009A6283">
            <w:pPr>
              <w:pStyle w:val="Listeafsnit"/>
              <w:numPr>
                <w:ilvl w:val="0"/>
                <w:numId w:val="1"/>
              </w:numPr>
              <w:ind w:left="176" w:hanging="176"/>
              <w:rPr>
                <w:sz w:val="20"/>
                <w:szCs w:val="20"/>
              </w:rPr>
            </w:pPr>
            <w:r>
              <w:rPr>
                <w:sz w:val="20"/>
                <w:szCs w:val="20"/>
              </w:rPr>
              <w:t>o</w:t>
            </w:r>
            <w:r w:rsidRPr="00920BFF">
              <w:rPr>
                <w:sz w:val="20"/>
                <w:szCs w:val="20"/>
              </w:rPr>
              <w:t>pstille mulige tiltag</w:t>
            </w:r>
            <w:r>
              <w:rPr>
                <w:sz w:val="20"/>
                <w:szCs w:val="20"/>
              </w:rPr>
              <w:t>,</w:t>
            </w:r>
            <w:r w:rsidRPr="00920BFF">
              <w:rPr>
                <w:sz w:val="20"/>
                <w:szCs w:val="20"/>
              </w:rPr>
              <w:t xml:space="preserve"> der vil fremme opfyldelsen af FN´s mål</w:t>
            </w:r>
          </w:p>
          <w:p w:rsidR="00723436" w:rsidRPr="00920BFF" w:rsidRDefault="00723436" w:rsidP="009A6283">
            <w:pPr>
              <w:pStyle w:val="Listeafsnit"/>
              <w:numPr>
                <w:ilvl w:val="0"/>
                <w:numId w:val="1"/>
              </w:numPr>
              <w:ind w:left="176" w:hanging="176"/>
              <w:rPr>
                <w:sz w:val="20"/>
                <w:szCs w:val="20"/>
              </w:rPr>
            </w:pPr>
            <w:r>
              <w:rPr>
                <w:sz w:val="20"/>
                <w:szCs w:val="20"/>
              </w:rPr>
              <w:t>t</w:t>
            </w:r>
            <w:r w:rsidRPr="00920BFF">
              <w:rPr>
                <w:sz w:val="20"/>
                <w:szCs w:val="20"/>
              </w:rPr>
              <w:t>age stilling til, hvorvidt målene kan nås senest 2030.</w:t>
            </w:r>
          </w:p>
        </w:tc>
        <w:tc>
          <w:tcPr>
            <w:tcW w:w="3463" w:type="dxa"/>
          </w:tcPr>
          <w:p w:rsidR="00723436" w:rsidRPr="00920BFF" w:rsidRDefault="00723436" w:rsidP="00723436">
            <w:pPr>
              <w:pStyle w:val="Listeafsnit"/>
              <w:numPr>
                <w:ilvl w:val="0"/>
                <w:numId w:val="3"/>
              </w:numPr>
              <w:ind w:left="176" w:hanging="176"/>
              <w:rPr>
                <w:sz w:val="20"/>
                <w:szCs w:val="20"/>
              </w:rPr>
            </w:pPr>
            <w:r w:rsidRPr="00920BFF">
              <w:rPr>
                <w:sz w:val="20"/>
                <w:szCs w:val="20"/>
              </w:rPr>
              <w:t>Eleverne skal arbejde med verdensmålene. Alt afhængigt af klassestørrelsen skal de arbejde sammen 2-3 elever om 2-3 mål. Det vigtigste er, at alle mål bliver behandlet. Eleverne kan enten selv udvælge mål</w:t>
            </w:r>
            <w:r>
              <w:rPr>
                <w:sz w:val="20"/>
                <w:szCs w:val="20"/>
              </w:rPr>
              <w:t>,</w:t>
            </w:r>
            <w:r w:rsidRPr="00920BFF">
              <w:rPr>
                <w:sz w:val="20"/>
                <w:szCs w:val="20"/>
              </w:rPr>
              <w:t xml:space="preserve"> eller de kan udtrække mål (se </w:t>
            </w:r>
            <w:r>
              <w:rPr>
                <w:sz w:val="20"/>
                <w:szCs w:val="20"/>
              </w:rPr>
              <w:t>”</w:t>
            </w:r>
            <w:r w:rsidRPr="00920BFF">
              <w:rPr>
                <w:sz w:val="20"/>
                <w:szCs w:val="20"/>
              </w:rPr>
              <w:t>Øvrige gode råd og kommentar</w:t>
            </w:r>
            <w:r>
              <w:rPr>
                <w:sz w:val="20"/>
                <w:szCs w:val="20"/>
              </w:rPr>
              <w:t>er”</w:t>
            </w:r>
            <w:r w:rsidRPr="00920BFF">
              <w:rPr>
                <w:sz w:val="20"/>
                <w:szCs w:val="20"/>
              </w:rPr>
              <w:t>). Eleverne arbejder ud fra bilag 2</w:t>
            </w:r>
            <w:r>
              <w:rPr>
                <w:sz w:val="20"/>
                <w:szCs w:val="20"/>
              </w:rPr>
              <w:t>.</w:t>
            </w:r>
          </w:p>
          <w:p w:rsidR="00723436" w:rsidRPr="00920BFF" w:rsidRDefault="00723436" w:rsidP="00723436">
            <w:pPr>
              <w:pStyle w:val="Listeafsnit"/>
              <w:numPr>
                <w:ilvl w:val="0"/>
                <w:numId w:val="3"/>
              </w:numPr>
              <w:ind w:left="176" w:hanging="176"/>
              <w:rPr>
                <w:sz w:val="20"/>
                <w:szCs w:val="20"/>
              </w:rPr>
            </w:pPr>
            <w:r w:rsidRPr="00920BFF">
              <w:rPr>
                <w:sz w:val="20"/>
                <w:szCs w:val="20"/>
              </w:rPr>
              <w:t>Eleverne præsenterer deres arbejde med easel.ly. I Bilag 2 er det præ</w:t>
            </w:r>
            <w:r>
              <w:rPr>
                <w:sz w:val="20"/>
                <w:szCs w:val="20"/>
              </w:rPr>
              <w:t>c</w:t>
            </w:r>
            <w:r w:rsidRPr="00920BFF">
              <w:rPr>
                <w:sz w:val="20"/>
                <w:szCs w:val="20"/>
              </w:rPr>
              <w:t>i</w:t>
            </w:r>
            <w:r>
              <w:rPr>
                <w:sz w:val="20"/>
                <w:szCs w:val="20"/>
              </w:rPr>
              <w:t>s</w:t>
            </w:r>
            <w:r w:rsidRPr="00920BFF">
              <w:rPr>
                <w:sz w:val="20"/>
                <w:szCs w:val="20"/>
              </w:rPr>
              <w:t>eret, hvad elever</w:t>
            </w:r>
            <w:r>
              <w:rPr>
                <w:sz w:val="20"/>
                <w:szCs w:val="20"/>
              </w:rPr>
              <w:t>ne</w:t>
            </w:r>
            <w:r w:rsidRPr="00920BFF">
              <w:rPr>
                <w:sz w:val="20"/>
                <w:szCs w:val="20"/>
              </w:rPr>
              <w:t xml:space="preserve"> skal. Der afsættes 3-5 minutter pr. mål.</w:t>
            </w:r>
          </w:p>
        </w:tc>
        <w:tc>
          <w:tcPr>
            <w:tcW w:w="3049" w:type="dxa"/>
          </w:tcPr>
          <w:p w:rsidR="00723436" w:rsidRPr="00920BFF" w:rsidRDefault="00723436" w:rsidP="009A6283">
            <w:pPr>
              <w:rPr>
                <w:sz w:val="20"/>
                <w:szCs w:val="20"/>
              </w:rPr>
            </w:pPr>
          </w:p>
        </w:tc>
      </w:tr>
    </w:tbl>
    <w:p w:rsidR="00723436" w:rsidRPr="00976837" w:rsidRDefault="00723436" w:rsidP="00723436">
      <w:pPr>
        <w:spacing w:after="0"/>
        <w:ind w:hanging="709"/>
        <w:rPr>
          <w:sz w:val="20"/>
          <w:szCs w:val="20"/>
        </w:rPr>
        <w:sectPr w:rsidR="00723436"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723436" w:rsidRDefault="00723436" w:rsidP="00723436">
      <w:pPr>
        <w:pStyle w:val="Overskrift1"/>
      </w:pPr>
      <w:r>
        <w:lastRenderedPageBreak/>
        <w:t>Forslag til:</w:t>
      </w:r>
    </w:p>
    <w:p w:rsidR="00723436" w:rsidRDefault="00723436" w:rsidP="00723436">
      <w:pPr>
        <w:pStyle w:val="Overskrift2"/>
      </w:pPr>
      <w:r>
        <w:t>Undervisningsdifferentiering</w:t>
      </w:r>
    </w:p>
    <w:p w:rsidR="00723436" w:rsidRPr="00400396" w:rsidRDefault="00723436" w:rsidP="00723436">
      <w:pPr>
        <w:spacing w:after="0"/>
      </w:pPr>
      <w:proofErr w:type="spellStart"/>
      <w:r w:rsidRPr="00400396">
        <w:t>xx</w:t>
      </w:r>
      <w:proofErr w:type="spellEnd"/>
      <w:r w:rsidRPr="00400396">
        <w:t>.</w:t>
      </w:r>
    </w:p>
    <w:p w:rsidR="00723436" w:rsidRDefault="00723436" w:rsidP="00723436">
      <w:pPr>
        <w:pStyle w:val="Overskrift2"/>
      </w:pPr>
      <w:r>
        <w:t>Evalueringsformer</w:t>
      </w:r>
    </w:p>
    <w:p w:rsidR="00723436" w:rsidRDefault="00723436" w:rsidP="00723436">
      <w:pPr>
        <w:spacing w:after="0"/>
      </w:pPr>
      <w:proofErr w:type="spellStart"/>
      <w:r>
        <w:t>xx</w:t>
      </w:r>
      <w:proofErr w:type="spellEnd"/>
    </w:p>
    <w:p w:rsidR="00723436" w:rsidRDefault="00723436" w:rsidP="00723436">
      <w:pPr>
        <w:pStyle w:val="Overskrift2"/>
      </w:pPr>
      <w:r>
        <w:t>Bevægelse</w:t>
      </w:r>
    </w:p>
    <w:p w:rsidR="00723436" w:rsidRPr="00AF18DA" w:rsidRDefault="00723436" w:rsidP="00723436">
      <w:pPr>
        <w:spacing w:after="0"/>
      </w:pPr>
      <w:proofErr w:type="spellStart"/>
      <w:r>
        <w:t>xx</w:t>
      </w:r>
      <w:proofErr w:type="spellEnd"/>
    </w:p>
    <w:p w:rsidR="00723436" w:rsidRDefault="00723436" w:rsidP="00723436">
      <w:pPr>
        <w:pStyle w:val="Overskrift2"/>
      </w:pPr>
      <w:r>
        <w:t>Nærområdet som læringsrum</w:t>
      </w:r>
    </w:p>
    <w:p w:rsidR="00723436" w:rsidRPr="006A2C20" w:rsidRDefault="00723436" w:rsidP="00723436">
      <w:pPr>
        <w:spacing w:after="0"/>
      </w:pPr>
      <w:proofErr w:type="spellStart"/>
      <w:r>
        <w:t>xx</w:t>
      </w:r>
      <w:proofErr w:type="spellEnd"/>
      <w:r w:rsidRPr="006A2C20">
        <w:t xml:space="preserve"> </w:t>
      </w:r>
    </w:p>
    <w:p w:rsidR="00723436" w:rsidRDefault="00723436" w:rsidP="00723436">
      <w:pPr>
        <w:pStyle w:val="Overskrift1"/>
      </w:pPr>
      <w:r>
        <w:t>Øvrige gode råd og kommentarer</w:t>
      </w:r>
    </w:p>
    <w:p w:rsidR="00723436" w:rsidRDefault="00723436" w:rsidP="00723436">
      <w:r>
        <w:t>Såfremt eleverne har arbejdet med et af de andre forløb, der knytter sig til kortfilmen ”FN´s Verdenserklæring om menneskerettighederne” på historiekanon.com, skal modul 1 udelades, da det er identisk i de to andre forløb ”Sammen om verdensfreden” og ”Forenede Nationer”.</w:t>
      </w:r>
    </w:p>
    <w:p w:rsidR="00723436" w:rsidRDefault="00723436" w:rsidP="00723436">
      <w:pPr>
        <w:spacing w:after="0"/>
      </w:pPr>
      <w:r>
        <w:t xml:space="preserve">Når eleverne skal lave statistik på 2015-målene skal du tage stilling til, i hvor høj grad eleverne er bekendte med programmet easel.ly. Der er en masse </w:t>
      </w:r>
      <w:proofErr w:type="spellStart"/>
      <w:r>
        <w:t>tutorials</w:t>
      </w:r>
      <w:proofErr w:type="spellEnd"/>
      <w:r>
        <w:t xml:space="preserve"> på </w:t>
      </w:r>
      <w:proofErr w:type="spellStart"/>
      <w:r>
        <w:t>YouTube</w:t>
      </w:r>
      <w:proofErr w:type="spellEnd"/>
      <w:r>
        <w:t>, som du enten selv kan se og bruge til at introducere eleverne til programmet, eller du kan lade eleverne selv se videoerne og kaste sig over programmet på en eksperimenterende måde.</w:t>
      </w:r>
    </w:p>
    <w:p w:rsidR="00723436" w:rsidRDefault="00723436" w:rsidP="00723436">
      <w:pPr>
        <w:spacing w:after="0"/>
      </w:pPr>
      <w:r>
        <w:t xml:space="preserve">I forbindelse med udarbejdelsen af dette forløb, er der lavet et udkast til, hvordan eleverne kan arbejde med programmet. Du finder dette på: </w:t>
      </w:r>
      <w:hyperlink r:id="rId6" w:history="1">
        <w:r w:rsidRPr="00EE7841">
          <w:rPr>
            <w:rStyle w:val="Hyperlink"/>
          </w:rPr>
          <w:t>https://www.easel.ly/infographic/4ox5n1</w:t>
        </w:r>
      </w:hyperlink>
    </w:p>
    <w:p w:rsidR="00723436" w:rsidRPr="00F660CC" w:rsidRDefault="00723436" w:rsidP="00723436">
      <w:pPr>
        <w:spacing w:after="0"/>
        <w:rPr>
          <w:rFonts w:cs="Helvetica"/>
          <w:color w:val="000000"/>
          <w:shd w:val="clear" w:color="auto" w:fill="FCFDFD"/>
        </w:rPr>
      </w:pPr>
      <w:r>
        <w:t xml:space="preserve">Det må dog siges, at der er mange forskellige måder at udarbejde grafer og statistik på, og her kan eleverne med fordel trække på deres kompetencer fra matematikundervisningen. Det, der for dig som lærer er vigtigt, er at sikre dig, at eleverne laver et godt analysearbejde. Skal man fx indsætte i procenter, hvordan det er gået med mål 1, så skal man huske en faktor for befolkningsvækst. I artiklen ”Sådan er det gået med </w:t>
      </w:r>
      <w:proofErr w:type="spellStart"/>
      <w:r w:rsidRPr="00F660CC">
        <w:t>FNs</w:t>
      </w:r>
      <w:proofErr w:type="spellEnd"/>
      <w:r w:rsidRPr="00F660CC">
        <w:t xml:space="preserve"> verdensmål” står der: </w:t>
      </w:r>
      <w:r w:rsidRPr="00F660CC">
        <w:rPr>
          <w:rFonts w:cs="Helvetica"/>
          <w:color w:val="000000"/>
          <w:shd w:val="clear" w:color="auto" w:fill="FCFDFD"/>
        </w:rPr>
        <w:t>I 1990 levede 1,9 milliarder mennesker for mindre end 1,25 dollars om dagen, men i 2015 var det tal reduceret til 836 millioner mennesker. Med mere end en milliard mennesker, der er løftet ud af ekstrem fattigdom, er første del af målet nået. </w:t>
      </w:r>
    </w:p>
    <w:p w:rsidR="00723436" w:rsidRPr="00F660CC" w:rsidRDefault="00723436" w:rsidP="00723436">
      <w:pPr>
        <w:spacing w:after="0"/>
      </w:pPr>
      <w:r w:rsidRPr="00F660CC">
        <w:rPr>
          <w:rFonts w:cs="Helvetica"/>
          <w:color w:val="000000"/>
          <w:shd w:val="clear" w:color="auto" w:fill="FCFDFD"/>
        </w:rPr>
        <w:t>Dertil kommer dog, at eleverne er nødt til samtidi</w:t>
      </w:r>
      <w:r>
        <w:rPr>
          <w:rFonts w:cs="Helvetica"/>
          <w:color w:val="000000"/>
          <w:shd w:val="clear" w:color="auto" w:fill="FCFDFD"/>
        </w:rPr>
        <w:t xml:space="preserve">gt at forholde sig til, </w:t>
      </w:r>
      <w:proofErr w:type="gramStart"/>
      <w:r>
        <w:rPr>
          <w:rFonts w:cs="Helvetica"/>
          <w:color w:val="000000"/>
          <w:shd w:val="clear" w:color="auto" w:fill="FCFDFD"/>
        </w:rPr>
        <w:t>at</w:t>
      </w:r>
      <w:proofErr w:type="gramEnd"/>
      <w:r>
        <w:rPr>
          <w:rFonts w:cs="Helvetica"/>
          <w:color w:val="000000"/>
          <w:shd w:val="clear" w:color="auto" w:fill="FCFDFD"/>
        </w:rPr>
        <w:t xml:space="preserve"> </w:t>
      </w:r>
      <w:proofErr w:type="gramStart"/>
      <w:r>
        <w:rPr>
          <w:rFonts w:cs="Helvetica"/>
          <w:color w:val="000000"/>
          <w:shd w:val="clear" w:color="auto" w:fill="FCFDFD"/>
        </w:rPr>
        <w:t>i</w:t>
      </w:r>
      <w:proofErr w:type="gramEnd"/>
      <w:r>
        <w:rPr>
          <w:rFonts w:cs="Helvetica"/>
          <w:color w:val="000000"/>
          <w:shd w:val="clear" w:color="auto" w:fill="FCFDFD"/>
        </w:rPr>
        <w:t xml:space="preserve"> 199</w:t>
      </w:r>
      <w:r w:rsidRPr="00F660CC">
        <w:rPr>
          <w:rFonts w:cs="Helvetica"/>
          <w:color w:val="000000"/>
          <w:shd w:val="clear" w:color="auto" w:fill="FCFDFD"/>
        </w:rPr>
        <w:t xml:space="preserve">0 var der 5,2 mia. mennesker i verden, mens der i 2015 var 7,3 mia. mennesker. </w:t>
      </w:r>
    </w:p>
    <w:p w:rsidR="00723436" w:rsidRDefault="00723436" w:rsidP="00723436">
      <w:pPr>
        <w:spacing w:after="0"/>
      </w:pPr>
    </w:p>
    <w:p w:rsidR="00723436" w:rsidRDefault="00723436" w:rsidP="00723436">
      <w:pPr>
        <w:spacing w:after="0"/>
      </w:pPr>
      <w:r>
        <w:t xml:space="preserve">Via dette link, kan du downloade en samlet oversigt over Verdensmålene. Print den ud i A3 og hæng den op i klassen, så det under hele forløbet er tydeligt, hvilke 17 mål der arbejdes med. Du kan også bruge den til ”udtrækning”, når eleverne skal arbejde med et eller flere af målene ved at klippe dem ud og lade eleverne trække et mål: </w:t>
      </w:r>
      <w:hyperlink r:id="rId7" w:history="1">
        <w:r w:rsidRPr="00EE7841">
          <w:rPr>
            <w:rStyle w:val="Hyperlink"/>
          </w:rPr>
          <w:t>https://verdensbedstenyheder.dk/wp-content/uploads/2016/03/verdensm%C3%A5lgrid-grid-2016.pdf</w:t>
        </w:r>
      </w:hyperlink>
    </w:p>
    <w:p w:rsidR="00723436" w:rsidRDefault="00723436" w:rsidP="00723436">
      <w:pPr>
        <w:spacing w:after="0"/>
      </w:pPr>
      <w:r>
        <w:lastRenderedPageBreak/>
        <w:t>Ikke alle mål er lige omfattende, og derfor kan der skelnes mellem hvor mange mål gruppen arbejder med ud fra antallet af delmål. Herunder ses en oversigt over de 17 mål (øverste række) og antallet af delmål (nederste række)</w:t>
      </w:r>
    </w:p>
    <w:p w:rsidR="00723436" w:rsidRDefault="00723436" w:rsidP="00723436">
      <w:pPr>
        <w:spacing w:after="0"/>
      </w:pPr>
    </w:p>
    <w:tbl>
      <w:tblPr>
        <w:tblStyle w:val="Tabel-Gitter"/>
        <w:tblW w:w="0" w:type="auto"/>
        <w:tblLook w:val="04A0" w:firstRow="1" w:lastRow="0" w:firstColumn="1" w:lastColumn="0" w:noHBand="0" w:noVBand="1"/>
      </w:tblPr>
      <w:tblGrid>
        <w:gridCol w:w="575"/>
        <w:gridCol w:w="575"/>
        <w:gridCol w:w="575"/>
        <w:gridCol w:w="575"/>
        <w:gridCol w:w="575"/>
        <w:gridCol w:w="575"/>
        <w:gridCol w:w="575"/>
        <w:gridCol w:w="575"/>
        <w:gridCol w:w="575"/>
        <w:gridCol w:w="575"/>
        <w:gridCol w:w="575"/>
        <w:gridCol w:w="575"/>
        <w:gridCol w:w="575"/>
        <w:gridCol w:w="575"/>
        <w:gridCol w:w="576"/>
        <w:gridCol w:w="576"/>
        <w:gridCol w:w="576"/>
      </w:tblGrid>
      <w:tr w:rsidR="00723436" w:rsidTr="009A6283">
        <w:tc>
          <w:tcPr>
            <w:tcW w:w="575" w:type="dxa"/>
          </w:tcPr>
          <w:p w:rsidR="00723436" w:rsidRDefault="00723436" w:rsidP="009A6283">
            <w:r>
              <w:t>1</w:t>
            </w:r>
          </w:p>
        </w:tc>
        <w:tc>
          <w:tcPr>
            <w:tcW w:w="575" w:type="dxa"/>
          </w:tcPr>
          <w:p w:rsidR="00723436" w:rsidRDefault="00723436" w:rsidP="009A6283">
            <w:r>
              <w:t>2</w:t>
            </w:r>
          </w:p>
        </w:tc>
        <w:tc>
          <w:tcPr>
            <w:tcW w:w="575" w:type="dxa"/>
          </w:tcPr>
          <w:p w:rsidR="00723436" w:rsidRDefault="00723436" w:rsidP="009A6283">
            <w:r>
              <w:t>3</w:t>
            </w:r>
          </w:p>
        </w:tc>
        <w:tc>
          <w:tcPr>
            <w:tcW w:w="575" w:type="dxa"/>
          </w:tcPr>
          <w:p w:rsidR="00723436" w:rsidRDefault="00723436" w:rsidP="009A6283">
            <w:r>
              <w:t>4</w:t>
            </w:r>
          </w:p>
        </w:tc>
        <w:tc>
          <w:tcPr>
            <w:tcW w:w="575" w:type="dxa"/>
          </w:tcPr>
          <w:p w:rsidR="00723436" w:rsidRDefault="00723436" w:rsidP="009A6283">
            <w:r>
              <w:t>5</w:t>
            </w:r>
          </w:p>
        </w:tc>
        <w:tc>
          <w:tcPr>
            <w:tcW w:w="575" w:type="dxa"/>
          </w:tcPr>
          <w:p w:rsidR="00723436" w:rsidRDefault="00723436" w:rsidP="009A6283">
            <w:r>
              <w:t>6</w:t>
            </w:r>
          </w:p>
        </w:tc>
        <w:tc>
          <w:tcPr>
            <w:tcW w:w="575" w:type="dxa"/>
          </w:tcPr>
          <w:p w:rsidR="00723436" w:rsidRDefault="00723436" w:rsidP="009A6283">
            <w:r>
              <w:t>7</w:t>
            </w:r>
          </w:p>
        </w:tc>
        <w:tc>
          <w:tcPr>
            <w:tcW w:w="575" w:type="dxa"/>
          </w:tcPr>
          <w:p w:rsidR="00723436" w:rsidRDefault="00723436" w:rsidP="009A6283">
            <w:r>
              <w:t>8</w:t>
            </w:r>
          </w:p>
        </w:tc>
        <w:tc>
          <w:tcPr>
            <w:tcW w:w="575" w:type="dxa"/>
          </w:tcPr>
          <w:p w:rsidR="00723436" w:rsidRDefault="00723436" w:rsidP="009A6283">
            <w:r>
              <w:t>9</w:t>
            </w:r>
          </w:p>
        </w:tc>
        <w:tc>
          <w:tcPr>
            <w:tcW w:w="575" w:type="dxa"/>
          </w:tcPr>
          <w:p w:rsidR="00723436" w:rsidRDefault="00723436" w:rsidP="009A6283">
            <w:r>
              <w:t>10</w:t>
            </w:r>
          </w:p>
        </w:tc>
        <w:tc>
          <w:tcPr>
            <w:tcW w:w="575" w:type="dxa"/>
          </w:tcPr>
          <w:p w:rsidR="00723436" w:rsidRDefault="00723436" w:rsidP="009A6283">
            <w:r>
              <w:t>11</w:t>
            </w:r>
          </w:p>
        </w:tc>
        <w:tc>
          <w:tcPr>
            <w:tcW w:w="575" w:type="dxa"/>
          </w:tcPr>
          <w:p w:rsidR="00723436" w:rsidRDefault="00723436" w:rsidP="009A6283">
            <w:r>
              <w:t>12</w:t>
            </w:r>
          </w:p>
        </w:tc>
        <w:tc>
          <w:tcPr>
            <w:tcW w:w="575" w:type="dxa"/>
          </w:tcPr>
          <w:p w:rsidR="00723436" w:rsidRDefault="00723436" w:rsidP="009A6283">
            <w:r>
              <w:t>13</w:t>
            </w:r>
          </w:p>
        </w:tc>
        <w:tc>
          <w:tcPr>
            <w:tcW w:w="575" w:type="dxa"/>
          </w:tcPr>
          <w:p w:rsidR="00723436" w:rsidRDefault="00723436" w:rsidP="009A6283">
            <w:r>
              <w:t>14</w:t>
            </w:r>
          </w:p>
        </w:tc>
        <w:tc>
          <w:tcPr>
            <w:tcW w:w="576" w:type="dxa"/>
          </w:tcPr>
          <w:p w:rsidR="00723436" w:rsidRDefault="00723436" w:rsidP="009A6283">
            <w:r>
              <w:t>15</w:t>
            </w:r>
          </w:p>
        </w:tc>
        <w:tc>
          <w:tcPr>
            <w:tcW w:w="576" w:type="dxa"/>
          </w:tcPr>
          <w:p w:rsidR="00723436" w:rsidRDefault="00723436" w:rsidP="009A6283">
            <w:r>
              <w:t>16</w:t>
            </w:r>
          </w:p>
        </w:tc>
        <w:tc>
          <w:tcPr>
            <w:tcW w:w="576" w:type="dxa"/>
          </w:tcPr>
          <w:p w:rsidR="00723436" w:rsidRDefault="00723436" w:rsidP="009A6283">
            <w:r>
              <w:t>17</w:t>
            </w:r>
          </w:p>
        </w:tc>
      </w:tr>
      <w:tr w:rsidR="00723436" w:rsidTr="009A6283">
        <w:tc>
          <w:tcPr>
            <w:tcW w:w="575" w:type="dxa"/>
          </w:tcPr>
          <w:p w:rsidR="00723436" w:rsidRDefault="00723436" w:rsidP="009A6283">
            <w:r>
              <w:t>7</w:t>
            </w:r>
          </w:p>
        </w:tc>
        <w:tc>
          <w:tcPr>
            <w:tcW w:w="575" w:type="dxa"/>
          </w:tcPr>
          <w:p w:rsidR="00723436" w:rsidRDefault="00723436" w:rsidP="009A6283">
            <w:r>
              <w:t>8</w:t>
            </w:r>
          </w:p>
        </w:tc>
        <w:tc>
          <w:tcPr>
            <w:tcW w:w="575" w:type="dxa"/>
          </w:tcPr>
          <w:p w:rsidR="00723436" w:rsidRDefault="00723436" w:rsidP="009A6283">
            <w:r>
              <w:t>13</w:t>
            </w:r>
          </w:p>
        </w:tc>
        <w:tc>
          <w:tcPr>
            <w:tcW w:w="575" w:type="dxa"/>
          </w:tcPr>
          <w:p w:rsidR="00723436" w:rsidRDefault="00723436" w:rsidP="009A6283">
            <w:r>
              <w:t>10</w:t>
            </w:r>
          </w:p>
        </w:tc>
        <w:tc>
          <w:tcPr>
            <w:tcW w:w="575" w:type="dxa"/>
          </w:tcPr>
          <w:p w:rsidR="00723436" w:rsidRDefault="00723436" w:rsidP="009A6283">
            <w:r>
              <w:t>9</w:t>
            </w:r>
          </w:p>
        </w:tc>
        <w:tc>
          <w:tcPr>
            <w:tcW w:w="575" w:type="dxa"/>
          </w:tcPr>
          <w:p w:rsidR="00723436" w:rsidRDefault="00723436" w:rsidP="009A6283">
            <w:r>
              <w:t>8</w:t>
            </w:r>
          </w:p>
        </w:tc>
        <w:tc>
          <w:tcPr>
            <w:tcW w:w="575" w:type="dxa"/>
          </w:tcPr>
          <w:p w:rsidR="00723436" w:rsidRDefault="00723436" w:rsidP="009A6283">
            <w:r>
              <w:t>5</w:t>
            </w:r>
          </w:p>
        </w:tc>
        <w:tc>
          <w:tcPr>
            <w:tcW w:w="575" w:type="dxa"/>
          </w:tcPr>
          <w:p w:rsidR="00723436" w:rsidRDefault="00723436" w:rsidP="009A6283">
            <w:r>
              <w:t>12</w:t>
            </w:r>
          </w:p>
        </w:tc>
        <w:tc>
          <w:tcPr>
            <w:tcW w:w="575" w:type="dxa"/>
          </w:tcPr>
          <w:p w:rsidR="00723436" w:rsidRDefault="00723436" w:rsidP="009A6283">
            <w:r>
              <w:t>8</w:t>
            </w:r>
          </w:p>
        </w:tc>
        <w:tc>
          <w:tcPr>
            <w:tcW w:w="575" w:type="dxa"/>
          </w:tcPr>
          <w:p w:rsidR="00723436" w:rsidRDefault="00723436" w:rsidP="009A6283">
            <w:r>
              <w:t>10</w:t>
            </w:r>
          </w:p>
        </w:tc>
        <w:tc>
          <w:tcPr>
            <w:tcW w:w="575" w:type="dxa"/>
          </w:tcPr>
          <w:p w:rsidR="00723436" w:rsidRDefault="00723436" w:rsidP="009A6283">
            <w:r>
              <w:t>10</w:t>
            </w:r>
          </w:p>
        </w:tc>
        <w:tc>
          <w:tcPr>
            <w:tcW w:w="575" w:type="dxa"/>
          </w:tcPr>
          <w:p w:rsidR="00723436" w:rsidRDefault="00723436" w:rsidP="009A6283">
            <w:r>
              <w:t>11</w:t>
            </w:r>
          </w:p>
        </w:tc>
        <w:tc>
          <w:tcPr>
            <w:tcW w:w="575" w:type="dxa"/>
          </w:tcPr>
          <w:p w:rsidR="00723436" w:rsidRDefault="00723436" w:rsidP="009A6283">
            <w:r>
              <w:t>5</w:t>
            </w:r>
          </w:p>
        </w:tc>
        <w:tc>
          <w:tcPr>
            <w:tcW w:w="575" w:type="dxa"/>
          </w:tcPr>
          <w:p w:rsidR="00723436" w:rsidRDefault="00723436" w:rsidP="009A6283">
            <w:r>
              <w:t>10</w:t>
            </w:r>
          </w:p>
        </w:tc>
        <w:tc>
          <w:tcPr>
            <w:tcW w:w="576" w:type="dxa"/>
          </w:tcPr>
          <w:p w:rsidR="00723436" w:rsidRDefault="00723436" w:rsidP="009A6283">
            <w:r>
              <w:t>12</w:t>
            </w:r>
          </w:p>
        </w:tc>
        <w:tc>
          <w:tcPr>
            <w:tcW w:w="576" w:type="dxa"/>
          </w:tcPr>
          <w:p w:rsidR="00723436" w:rsidRDefault="00723436" w:rsidP="009A6283">
            <w:r>
              <w:t>12</w:t>
            </w:r>
          </w:p>
        </w:tc>
        <w:tc>
          <w:tcPr>
            <w:tcW w:w="576" w:type="dxa"/>
          </w:tcPr>
          <w:p w:rsidR="00723436" w:rsidRDefault="00723436" w:rsidP="009A6283">
            <w:r>
              <w:t>19</w:t>
            </w:r>
          </w:p>
        </w:tc>
      </w:tr>
    </w:tbl>
    <w:p w:rsidR="00723436" w:rsidRDefault="00723436" w:rsidP="00723436">
      <w:pPr>
        <w:spacing w:after="0"/>
      </w:pPr>
    </w:p>
    <w:p w:rsidR="00723436" w:rsidRDefault="00723436" w:rsidP="00723436">
      <w:pPr>
        <w:spacing w:after="0"/>
      </w:pPr>
      <w:r>
        <w:t>Via dette link kan du downloade alle mål med tilhørende logo, der hver for sig kan printes ud i A4-format</w:t>
      </w:r>
    </w:p>
    <w:p w:rsidR="00723436" w:rsidRDefault="00723436" w:rsidP="00723436">
      <w:pPr>
        <w:spacing w:after="0"/>
      </w:pPr>
    </w:p>
    <w:p w:rsidR="00723436" w:rsidRDefault="00723436" w:rsidP="00723436">
      <w:pPr>
        <w:spacing w:after="0"/>
      </w:pPr>
      <w:r>
        <w:t>Forud for arbejdet med de 17 mål for bæredygtig udvikling kan du vise eleverne dette, så de kan se, hvordan de skal bruge skemaet. Skemaet er ikke helt fyldt ud, da det vil give for meget information til netop den gruppe, der skal arbejde med mål 7. Derfor er der blot skrevet ”</w:t>
      </w:r>
      <w:proofErr w:type="spellStart"/>
      <w:r>
        <w:t>bla</w:t>
      </w:r>
      <w:proofErr w:type="spellEnd"/>
      <w:r>
        <w:t xml:space="preserve"> </w:t>
      </w:r>
      <w:proofErr w:type="spellStart"/>
      <w:r>
        <w:t>bla</w:t>
      </w:r>
      <w:proofErr w:type="spellEnd"/>
      <w:r>
        <w:t xml:space="preserve"> </w:t>
      </w:r>
      <w:proofErr w:type="spellStart"/>
      <w:r>
        <w:t>bla</w:t>
      </w:r>
      <w:proofErr w:type="spellEnd"/>
      <w:r>
        <w:t>…”:</w:t>
      </w:r>
    </w:p>
    <w:p w:rsidR="00723436" w:rsidRDefault="00723436" w:rsidP="00723436">
      <w:pPr>
        <w:spacing w:after="0"/>
      </w:pPr>
    </w:p>
    <w:p w:rsidR="00723436" w:rsidRDefault="00723436" w:rsidP="00723436">
      <w:pPr>
        <w:spacing w:after="0"/>
      </w:pPr>
    </w:p>
    <w:tbl>
      <w:tblPr>
        <w:tblStyle w:val="Tabel-Gitter"/>
        <w:tblW w:w="0" w:type="auto"/>
        <w:tblLook w:val="04A0" w:firstRow="1" w:lastRow="0" w:firstColumn="1" w:lastColumn="0" w:noHBand="0" w:noVBand="1"/>
      </w:tblPr>
      <w:tblGrid>
        <w:gridCol w:w="3259"/>
        <w:gridCol w:w="3259"/>
        <w:gridCol w:w="3260"/>
      </w:tblGrid>
      <w:tr w:rsidR="00723436" w:rsidTr="009A6283">
        <w:tc>
          <w:tcPr>
            <w:tcW w:w="9778" w:type="dxa"/>
            <w:gridSpan w:val="3"/>
          </w:tcPr>
          <w:p w:rsidR="00723436" w:rsidRPr="003B2A19" w:rsidRDefault="00723436" w:rsidP="009A6283">
            <w:pPr>
              <w:rPr>
                <w:b/>
              </w:rPr>
            </w:pPr>
            <w:r w:rsidRPr="003B2A19">
              <w:rPr>
                <w:b/>
              </w:rPr>
              <w:t>Mål 7: Bæredygtig energi - Vi skal sikre, at alle har adgang til pålidelig, bæredygtig og moderne energi til en overkommelig pris</w:t>
            </w:r>
          </w:p>
        </w:tc>
      </w:tr>
      <w:tr w:rsidR="00723436" w:rsidTr="009A6283">
        <w:tc>
          <w:tcPr>
            <w:tcW w:w="3259" w:type="dxa"/>
          </w:tcPr>
          <w:p w:rsidR="00723436" w:rsidRPr="00C5569A" w:rsidRDefault="00723436" w:rsidP="009A6283">
            <w:pPr>
              <w:rPr>
                <w:rFonts w:cstheme="minorHAnsi"/>
                <w:sz w:val="20"/>
                <w:szCs w:val="20"/>
              </w:rPr>
            </w:pPr>
            <w:r w:rsidRPr="00C5569A">
              <w:rPr>
                <w:rFonts w:cstheme="minorHAnsi"/>
                <w:sz w:val="20"/>
                <w:szCs w:val="20"/>
              </w:rPr>
              <w:t>Delmål</w:t>
            </w:r>
          </w:p>
          <w:p w:rsidR="00723436" w:rsidRPr="00C5569A" w:rsidRDefault="00723436" w:rsidP="009A6283">
            <w:pPr>
              <w:rPr>
                <w:rFonts w:cstheme="minorHAnsi"/>
                <w:sz w:val="20"/>
                <w:szCs w:val="20"/>
              </w:rPr>
            </w:pPr>
            <w:r w:rsidRPr="00C5569A">
              <w:rPr>
                <w:rFonts w:cstheme="minorHAnsi"/>
                <w:color w:val="000000"/>
                <w:sz w:val="20"/>
                <w:szCs w:val="20"/>
                <w:shd w:val="clear" w:color="auto" w:fill="FDFCFC"/>
              </w:rPr>
              <w:t>Inden 2030 skal alle mennesker have adgang til pålidelig og moderne energiforsyning, der er til at betale.</w:t>
            </w:r>
          </w:p>
        </w:tc>
        <w:tc>
          <w:tcPr>
            <w:tcW w:w="3259" w:type="dxa"/>
          </w:tcPr>
          <w:p w:rsidR="00723436" w:rsidRPr="00C5569A" w:rsidRDefault="00723436" w:rsidP="009A6283">
            <w:pPr>
              <w:rPr>
                <w:rFonts w:cstheme="minorHAnsi"/>
                <w:sz w:val="20"/>
                <w:szCs w:val="20"/>
              </w:rPr>
            </w:pPr>
            <w:r w:rsidRPr="00C5569A">
              <w:rPr>
                <w:rFonts w:cstheme="minorHAnsi"/>
                <w:sz w:val="20"/>
                <w:szCs w:val="20"/>
              </w:rPr>
              <w:t>Delmål</w:t>
            </w:r>
          </w:p>
          <w:p w:rsidR="00723436" w:rsidRPr="00C5569A" w:rsidRDefault="00723436" w:rsidP="009A6283">
            <w:pPr>
              <w:rPr>
                <w:rFonts w:cstheme="minorHAnsi"/>
                <w:sz w:val="20"/>
                <w:szCs w:val="20"/>
              </w:rPr>
            </w:pPr>
            <w:r w:rsidRPr="00C5569A">
              <w:rPr>
                <w:rFonts w:cstheme="minorHAnsi"/>
                <w:color w:val="000000"/>
                <w:sz w:val="20"/>
                <w:szCs w:val="20"/>
                <w:shd w:val="clear" w:color="auto" w:fill="FDFCFC"/>
              </w:rPr>
              <w:t>Der skal være betydeligt mere bæredygtig energi i den globale energiforsyning inden 2030.</w:t>
            </w:r>
          </w:p>
          <w:p w:rsidR="00723436" w:rsidRPr="00C5569A" w:rsidRDefault="00723436" w:rsidP="009A6283">
            <w:pPr>
              <w:rPr>
                <w:rFonts w:cstheme="minorHAnsi"/>
                <w:sz w:val="20"/>
                <w:szCs w:val="20"/>
              </w:rPr>
            </w:pPr>
          </w:p>
        </w:tc>
        <w:tc>
          <w:tcPr>
            <w:tcW w:w="3260" w:type="dxa"/>
          </w:tcPr>
          <w:p w:rsidR="00723436" w:rsidRPr="00C5569A" w:rsidRDefault="00723436" w:rsidP="009A6283">
            <w:pPr>
              <w:rPr>
                <w:rFonts w:cstheme="minorHAnsi"/>
                <w:color w:val="000000"/>
                <w:sz w:val="20"/>
                <w:szCs w:val="20"/>
                <w:shd w:val="clear" w:color="auto" w:fill="FDFCFC"/>
              </w:rPr>
            </w:pPr>
            <w:r w:rsidRPr="00C5569A">
              <w:rPr>
                <w:rFonts w:cstheme="minorHAnsi"/>
                <w:sz w:val="20"/>
                <w:szCs w:val="20"/>
              </w:rPr>
              <w:t>Delmål</w:t>
            </w:r>
            <w:r w:rsidRPr="00C5569A">
              <w:rPr>
                <w:rFonts w:cstheme="minorHAnsi"/>
                <w:color w:val="000000"/>
                <w:sz w:val="20"/>
                <w:szCs w:val="20"/>
                <w:shd w:val="clear" w:color="auto" w:fill="FDFCFC"/>
              </w:rPr>
              <w:t xml:space="preserve"> </w:t>
            </w:r>
          </w:p>
          <w:p w:rsidR="00723436" w:rsidRPr="00C5569A" w:rsidRDefault="00723436" w:rsidP="009A6283">
            <w:pPr>
              <w:rPr>
                <w:rFonts w:cstheme="minorHAnsi"/>
                <w:sz w:val="20"/>
                <w:szCs w:val="20"/>
              </w:rPr>
            </w:pPr>
            <w:r w:rsidRPr="00C5569A">
              <w:rPr>
                <w:rFonts w:cstheme="minorHAnsi"/>
                <w:color w:val="000000"/>
                <w:sz w:val="20"/>
                <w:szCs w:val="20"/>
                <w:shd w:val="clear" w:color="auto" w:fill="FDFCFC"/>
              </w:rPr>
              <w:t>Vi skal blive bedre til at samarbejde og give adgang til forskning i ren energi inden 2030, blandt andet inden for vedvarende energi, energieffektivitet og renere og mere avanceret brug af fossile brændsler. Desuden skal vi fremme investeringer i infrastruktur og ren energiteknologi.</w:t>
            </w:r>
          </w:p>
        </w:tc>
      </w:tr>
      <w:tr w:rsidR="00723436" w:rsidTr="009A6283">
        <w:tc>
          <w:tcPr>
            <w:tcW w:w="3259" w:type="dxa"/>
          </w:tcPr>
          <w:p w:rsidR="00723436" w:rsidRPr="00C5569A" w:rsidRDefault="00723436" w:rsidP="009A6283">
            <w:pPr>
              <w:rPr>
                <w:sz w:val="20"/>
                <w:szCs w:val="20"/>
              </w:rPr>
            </w:pPr>
            <w:r w:rsidRPr="00C5569A">
              <w:rPr>
                <w:sz w:val="20"/>
                <w:szCs w:val="20"/>
              </w:rPr>
              <w:t>Tiltag (FN)</w:t>
            </w:r>
          </w:p>
          <w:p w:rsidR="00723436" w:rsidRPr="00C5569A" w:rsidRDefault="00723436" w:rsidP="009A6283">
            <w:pPr>
              <w:rPr>
                <w:sz w:val="20"/>
                <w:szCs w:val="20"/>
              </w:rPr>
            </w:pPr>
            <w:r w:rsidRPr="00C5569A">
              <w:rPr>
                <w:sz w:val="20"/>
                <w:szCs w:val="20"/>
              </w:rPr>
              <w:t>FN skal kortlægge, hvor i verden der mangler adgang til pålidelig og moderne energiforsyning.</w:t>
            </w:r>
          </w:p>
          <w:p w:rsidR="00723436" w:rsidRPr="00C5569A" w:rsidRDefault="00723436" w:rsidP="009A6283">
            <w:pPr>
              <w:rPr>
                <w:sz w:val="20"/>
                <w:szCs w:val="20"/>
              </w:rPr>
            </w:pPr>
            <w:r w:rsidRPr="00C5569A">
              <w:rPr>
                <w:sz w:val="20"/>
                <w:szCs w:val="20"/>
              </w:rPr>
              <w:t>FN skal sikre at staterne regulerer priserne på energi, så befolkningen har råd til den</w:t>
            </w:r>
          </w:p>
          <w:p w:rsidR="00723436" w:rsidRPr="00C5569A" w:rsidRDefault="00723436" w:rsidP="009A6283">
            <w:pPr>
              <w:rPr>
                <w:sz w:val="20"/>
                <w:szCs w:val="20"/>
              </w:rPr>
            </w:pPr>
            <w:r w:rsidRPr="00C5569A">
              <w:rPr>
                <w:sz w:val="20"/>
                <w:szCs w:val="20"/>
              </w:rPr>
              <w:t xml:space="preserve">FN skal støtte udviklingslandene med penge og </w:t>
            </w:r>
            <w:proofErr w:type="spellStart"/>
            <w:r w:rsidRPr="00C5569A">
              <w:rPr>
                <w:sz w:val="20"/>
                <w:szCs w:val="20"/>
              </w:rPr>
              <w:t>know-how</w:t>
            </w:r>
            <w:proofErr w:type="spellEnd"/>
          </w:p>
          <w:p w:rsidR="00723436" w:rsidRPr="00C5569A" w:rsidRDefault="00723436" w:rsidP="009A6283">
            <w:pPr>
              <w:rPr>
                <w:sz w:val="20"/>
                <w:szCs w:val="20"/>
              </w:rPr>
            </w:pPr>
          </w:p>
          <w:p w:rsidR="00723436" w:rsidRPr="00C5569A" w:rsidRDefault="00723436" w:rsidP="009A6283">
            <w:pPr>
              <w:rPr>
                <w:sz w:val="20"/>
                <w:szCs w:val="20"/>
              </w:rPr>
            </w:pPr>
          </w:p>
        </w:tc>
        <w:tc>
          <w:tcPr>
            <w:tcW w:w="3259" w:type="dxa"/>
          </w:tcPr>
          <w:p w:rsidR="00723436" w:rsidRPr="00C5569A" w:rsidRDefault="00723436" w:rsidP="009A6283">
            <w:pPr>
              <w:rPr>
                <w:sz w:val="20"/>
                <w:szCs w:val="20"/>
              </w:rPr>
            </w:pPr>
            <w:r w:rsidRPr="00C5569A">
              <w:rPr>
                <w:sz w:val="20"/>
                <w:szCs w:val="20"/>
              </w:rPr>
              <w:t>Tiltag (FN)</w:t>
            </w:r>
          </w:p>
          <w:p w:rsidR="00723436" w:rsidRPr="00C5569A" w:rsidRDefault="00723436" w:rsidP="009A6283">
            <w:pPr>
              <w:rPr>
                <w:sz w:val="20"/>
                <w:szCs w:val="20"/>
              </w:rPr>
            </w:pPr>
            <w:r w:rsidRPr="00C5569A">
              <w:rPr>
                <w:sz w:val="20"/>
                <w:szCs w:val="20"/>
              </w:rPr>
              <w:t>FN kan vedtage hvor stor en procentdel af energien</w:t>
            </w:r>
            <w:r>
              <w:rPr>
                <w:sz w:val="20"/>
                <w:szCs w:val="20"/>
              </w:rPr>
              <w:t>,</w:t>
            </w:r>
            <w:r w:rsidRPr="00C5569A">
              <w:rPr>
                <w:sz w:val="20"/>
                <w:szCs w:val="20"/>
              </w:rPr>
              <w:t xml:space="preserve"> der skal komme fra bæredygtig energi. Lande</w:t>
            </w:r>
            <w:r>
              <w:rPr>
                <w:sz w:val="20"/>
                <w:szCs w:val="20"/>
              </w:rPr>
              <w:t>,</w:t>
            </w:r>
            <w:r w:rsidRPr="00C5569A">
              <w:rPr>
                <w:sz w:val="20"/>
                <w:szCs w:val="20"/>
              </w:rPr>
              <w:t xml:space="preserve"> der ikke overholder dette, skal kunne </w:t>
            </w:r>
            <w:r>
              <w:rPr>
                <w:sz w:val="20"/>
                <w:szCs w:val="20"/>
              </w:rPr>
              <w:t>på</w:t>
            </w:r>
            <w:r w:rsidRPr="00C5569A">
              <w:rPr>
                <w:sz w:val="20"/>
                <w:szCs w:val="20"/>
              </w:rPr>
              <w:t>lægges en bøde. Pengene herfra bruges ubeskåret på at sikre bedre energiforhold i udviklingslandene</w:t>
            </w:r>
          </w:p>
        </w:tc>
        <w:tc>
          <w:tcPr>
            <w:tcW w:w="3260" w:type="dxa"/>
          </w:tcPr>
          <w:p w:rsidR="00723436" w:rsidRPr="00C5569A" w:rsidRDefault="00723436" w:rsidP="009A6283">
            <w:pPr>
              <w:rPr>
                <w:sz w:val="20"/>
                <w:szCs w:val="20"/>
              </w:rPr>
            </w:pPr>
            <w:r w:rsidRPr="00C5569A">
              <w:rPr>
                <w:sz w:val="20"/>
                <w:szCs w:val="20"/>
              </w:rPr>
              <w:t>Tiltag (FN)</w:t>
            </w:r>
          </w:p>
          <w:p w:rsidR="00723436" w:rsidRPr="00C5569A" w:rsidRDefault="00723436" w:rsidP="009A6283">
            <w:pPr>
              <w:rPr>
                <w:sz w:val="20"/>
                <w:szCs w:val="20"/>
              </w:rPr>
            </w:pPr>
            <w:proofErr w:type="spellStart"/>
            <w:r w:rsidRPr="00C5569A">
              <w:rPr>
                <w:sz w:val="20"/>
                <w:szCs w:val="20"/>
              </w:rPr>
              <w:t>Bla</w:t>
            </w:r>
            <w:proofErr w:type="spellEnd"/>
            <w:r w:rsidRPr="00C5569A">
              <w:rPr>
                <w:sz w:val="20"/>
                <w:szCs w:val="20"/>
              </w:rPr>
              <w:t xml:space="preserve"> </w:t>
            </w:r>
            <w:proofErr w:type="spellStart"/>
            <w:r w:rsidRPr="00C5569A">
              <w:rPr>
                <w:sz w:val="20"/>
                <w:szCs w:val="20"/>
              </w:rPr>
              <w:t>bla</w:t>
            </w:r>
            <w:proofErr w:type="spellEnd"/>
            <w:r w:rsidRPr="00C5569A">
              <w:rPr>
                <w:sz w:val="20"/>
                <w:szCs w:val="20"/>
              </w:rPr>
              <w:t xml:space="preserve"> </w:t>
            </w:r>
            <w:proofErr w:type="spellStart"/>
            <w:r w:rsidRPr="00C5569A">
              <w:rPr>
                <w:sz w:val="20"/>
                <w:szCs w:val="20"/>
              </w:rPr>
              <w:t>bla</w:t>
            </w:r>
            <w:proofErr w:type="spellEnd"/>
            <w:r w:rsidRPr="00C5569A">
              <w:rPr>
                <w:sz w:val="20"/>
                <w:szCs w:val="20"/>
              </w:rPr>
              <w:t>…</w:t>
            </w:r>
          </w:p>
        </w:tc>
      </w:tr>
      <w:tr w:rsidR="00723436" w:rsidTr="009A6283">
        <w:tc>
          <w:tcPr>
            <w:tcW w:w="3259" w:type="dxa"/>
          </w:tcPr>
          <w:p w:rsidR="00723436" w:rsidRPr="00C5569A" w:rsidRDefault="00723436" w:rsidP="009A6283">
            <w:pPr>
              <w:rPr>
                <w:sz w:val="20"/>
                <w:szCs w:val="20"/>
              </w:rPr>
            </w:pPr>
            <w:r w:rsidRPr="00C5569A">
              <w:rPr>
                <w:sz w:val="20"/>
                <w:szCs w:val="20"/>
              </w:rPr>
              <w:t>Tiltag (Mig)</w:t>
            </w:r>
          </w:p>
          <w:p w:rsidR="00723436" w:rsidRPr="00C5569A" w:rsidRDefault="00723436" w:rsidP="009A6283">
            <w:pPr>
              <w:rPr>
                <w:sz w:val="20"/>
                <w:szCs w:val="20"/>
              </w:rPr>
            </w:pPr>
            <w:r w:rsidRPr="00C5569A">
              <w:rPr>
                <w:sz w:val="20"/>
                <w:szCs w:val="20"/>
              </w:rPr>
              <w:t>Jeg kan give et bidrag til organisationer, der arbejder for dette mål</w:t>
            </w:r>
          </w:p>
          <w:p w:rsidR="00723436" w:rsidRPr="00C5569A" w:rsidRDefault="00723436" w:rsidP="009A6283">
            <w:pPr>
              <w:rPr>
                <w:sz w:val="20"/>
                <w:szCs w:val="20"/>
              </w:rPr>
            </w:pPr>
            <w:r w:rsidRPr="00C5569A">
              <w:rPr>
                <w:sz w:val="20"/>
                <w:szCs w:val="20"/>
              </w:rPr>
              <w:t xml:space="preserve">Jeg kan tage mig sammen i skolen, blive </w:t>
            </w:r>
            <w:proofErr w:type="spellStart"/>
            <w:r w:rsidRPr="00C5569A">
              <w:rPr>
                <w:sz w:val="20"/>
                <w:szCs w:val="20"/>
              </w:rPr>
              <w:t>mega</w:t>
            </w:r>
            <w:proofErr w:type="spellEnd"/>
            <w:r>
              <w:rPr>
                <w:sz w:val="20"/>
                <w:szCs w:val="20"/>
              </w:rPr>
              <w:t xml:space="preserve"> </w:t>
            </w:r>
            <w:r w:rsidRPr="00C5569A">
              <w:rPr>
                <w:sz w:val="20"/>
                <w:szCs w:val="20"/>
              </w:rPr>
              <w:t>klog og opfinde noget der skaber pålidelig og moderne energiforsyning fx billigere sol, vind og vandenergi.</w:t>
            </w:r>
          </w:p>
          <w:p w:rsidR="00723436" w:rsidRPr="00C5569A" w:rsidRDefault="00723436" w:rsidP="009A6283">
            <w:pPr>
              <w:rPr>
                <w:sz w:val="20"/>
                <w:szCs w:val="20"/>
              </w:rPr>
            </w:pPr>
          </w:p>
        </w:tc>
        <w:tc>
          <w:tcPr>
            <w:tcW w:w="3259" w:type="dxa"/>
          </w:tcPr>
          <w:p w:rsidR="00723436" w:rsidRPr="00C5569A" w:rsidRDefault="00723436" w:rsidP="009A6283">
            <w:pPr>
              <w:rPr>
                <w:sz w:val="20"/>
                <w:szCs w:val="20"/>
              </w:rPr>
            </w:pPr>
            <w:r w:rsidRPr="00C5569A">
              <w:rPr>
                <w:sz w:val="20"/>
                <w:szCs w:val="20"/>
              </w:rPr>
              <w:t>Tiltag (Mig)</w:t>
            </w:r>
          </w:p>
          <w:p w:rsidR="00723436" w:rsidRPr="00C5569A" w:rsidRDefault="00723436" w:rsidP="009A6283">
            <w:pPr>
              <w:rPr>
                <w:sz w:val="20"/>
                <w:szCs w:val="20"/>
              </w:rPr>
            </w:pPr>
            <w:r w:rsidRPr="00C5569A">
              <w:rPr>
                <w:sz w:val="20"/>
                <w:szCs w:val="20"/>
              </w:rPr>
              <w:t>Jeg kan cykle hen til mine venner i stedet for at bede mine forældre køre mig.</w:t>
            </w:r>
          </w:p>
          <w:p w:rsidR="00723436" w:rsidRPr="00C5569A" w:rsidRDefault="00723436" w:rsidP="009A6283">
            <w:pPr>
              <w:rPr>
                <w:sz w:val="20"/>
                <w:szCs w:val="20"/>
              </w:rPr>
            </w:pPr>
            <w:r w:rsidRPr="00C5569A">
              <w:rPr>
                <w:sz w:val="20"/>
                <w:szCs w:val="20"/>
              </w:rPr>
              <w:t>Jeg kan beregne energiforbedringer i vores hjem og fremlægge resultaterne for mine forældre, så de bliver overbeviste om, at vi skal investere i fx jordvarme eller solceller</w:t>
            </w:r>
          </w:p>
          <w:p w:rsidR="00723436" w:rsidRPr="00C5569A" w:rsidRDefault="00723436" w:rsidP="009A6283">
            <w:pPr>
              <w:rPr>
                <w:sz w:val="20"/>
                <w:szCs w:val="20"/>
              </w:rPr>
            </w:pPr>
            <w:r w:rsidRPr="00C5569A">
              <w:rPr>
                <w:sz w:val="20"/>
                <w:szCs w:val="20"/>
              </w:rPr>
              <w:t>Jeg kan forklare mennesker omkring mig, hvorfor det er vigtigt</w:t>
            </w:r>
            <w:r>
              <w:rPr>
                <w:sz w:val="20"/>
                <w:szCs w:val="20"/>
              </w:rPr>
              <w:t>,</w:t>
            </w:r>
            <w:r w:rsidRPr="00C5569A">
              <w:rPr>
                <w:sz w:val="20"/>
                <w:szCs w:val="20"/>
              </w:rPr>
              <w:t xml:space="preserve"> at vi handler lokalt</w:t>
            </w:r>
          </w:p>
        </w:tc>
        <w:tc>
          <w:tcPr>
            <w:tcW w:w="3260" w:type="dxa"/>
          </w:tcPr>
          <w:p w:rsidR="00723436" w:rsidRPr="00C5569A" w:rsidRDefault="00723436" w:rsidP="009A6283">
            <w:pPr>
              <w:rPr>
                <w:sz w:val="20"/>
                <w:szCs w:val="20"/>
              </w:rPr>
            </w:pPr>
            <w:r w:rsidRPr="00C5569A">
              <w:rPr>
                <w:sz w:val="20"/>
                <w:szCs w:val="20"/>
              </w:rPr>
              <w:t>Tiltag (Mig)</w:t>
            </w:r>
          </w:p>
          <w:p w:rsidR="00723436" w:rsidRPr="00C5569A" w:rsidRDefault="00723436" w:rsidP="009A6283">
            <w:pPr>
              <w:rPr>
                <w:sz w:val="20"/>
                <w:szCs w:val="20"/>
              </w:rPr>
            </w:pPr>
            <w:proofErr w:type="spellStart"/>
            <w:r w:rsidRPr="00C5569A">
              <w:rPr>
                <w:sz w:val="20"/>
                <w:szCs w:val="20"/>
              </w:rPr>
              <w:t>Bla</w:t>
            </w:r>
            <w:proofErr w:type="spellEnd"/>
            <w:r w:rsidRPr="00C5569A">
              <w:rPr>
                <w:sz w:val="20"/>
                <w:szCs w:val="20"/>
              </w:rPr>
              <w:t xml:space="preserve"> </w:t>
            </w:r>
            <w:proofErr w:type="spellStart"/>
            <w:r w:rsidRPr="00C5569A">
              <w:rPr>
                <w:sz w:val="20"/>
                <w:szCs w:val="20"/>
              </w:rPr>
              <w:t>bla</w:t>
            </w:r>
            <w:proofErr w:type="spellEnd"/>
            <w:r w:rsidRPr="00C5569A">
              <w:rPr>
                <w:sz w:val="20"/>
                <w:szCs w:val="20"/>
              </w:rPr>
              <w:t xml:space="preserve"> </w:t>
            </w:r>
            <w:proofErr w:type="spellStart"/>
            <w:r w:rsidRPr="00C5569A">
              <w:rPr>
                <w:sz w:val="20"/>
                <w:szCs w:val="20"/>
              </w:rPr>
              <w:t>bla</w:t>
            </w:r>
            <w:proofErr w:type="spellEnd"/>
            <w:r w:rsidRPr="00C5569A">
              <w:rPr>
                <w:sz w:val="20"/>
                <w:szCs w:val="20"/>
              </w:rPr>
              <w:t>…</w:t>
            </w:r>
          </w:p>
          <w:p w:rsidR="00723436" w:rsidRPr="00C5569A" w:rsidRDefault="00723436" w:rsidP="009A6283">
            <w:pPr>
              <w:rPr>
                <w:sz w:val="20"/>
                <w:szCs w:val="20"/>
              </w:rPr>
            </w:pPr>
          </w:p>
          <w:p w:rsidR="00723436" w:rsidRPr="00C5569A" w:rsidRDefault="00723436" w:rsidP="009A6283">
            <w:pPr>
              <w:rPr>
                <w:sz w:val="20"/>
                <w:szCs w:val="20"/>
              </w:rPr>
            </w:pPr>
          </w:p>
        </w:tc>
      </w:tr>
    </w:tbl>
    <w:p w:rsidR="00723436" w:rsidRPr="000D1D58" w:rsidRDefault="00723436" w:rsidP="00723436">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 FN’s 2015-mål</w:t>
      </w:r>
    </w:p>
    <w:p w:rsidR="00723436" w:rsidRDefault="00723436" w:rsidP="00723436"/>
    <w:p w:rsidR="00723436" w:rsidRDefault="00723436" w:rsidP="00723436">
      <w:r>
        <w:t>I september 2000 blev medlemslandene i FN enige om et antal fælles mål for fremtidig udvikling. I alt blev der formuleret 8 mål, som man søgte opnået inden 2015:</w:t>
      </w:r>
    </w:p>
    <w:p w:rsidR="00723436" w:rsidRPr="00F079C8" w:rsidRDefault="00723436" w:rsidP="00723436">
      <w:pPr>
        <w:rPr>
          <w:rFonts w:cs="Arial"/>
          <w:b/>
          <w:color w:val="000000" w:themeColor="text1"/>
        </w:rPr>
      </w:pPr>
      <w:r w:rsidRPr="00F079C8">
        <w:rPr>
          <w:rFonts w:cs="Arial"/>
          <w:b/>
          <w:bCs/>
          <w:color w:val="000000" w:themeColor="text1"/>
        </w:rPr>
        <w:t>1.</w:t>
      </w:r>
      <w:r w:rsidRPr="00F079C8">
        <w:rPr>
          <w:rStyle w:val="apple-converted-space"/>
          <w:rFonts w:eastAsiaTheme="majorEastAsia" w:cs="Arial"/>
          <w:b/>
          <w:bCs/>
          <w:color w:val="000000" w:themeColor="text1"/>
        </w:rPr>
        <w:t> </w:t>
      </w:r>
      <w:hyperlink r:id="rId8" w:tooltip="Fattigdom" w:history="1">
        <w:r w:rsidRPr="00F079C8">
          <w:rPr>
            <w:rStyle w:val="Hyperlink"/>
            <w:rFonts w:cs="Arial"/>
            <w:b/>
            <w:bCs/>
            <w:color w:val="000000" w:themeColor="text1"/>
            <w:u w:val="none"/>
          </w:rPr>
          <w:t>Fattigdom</w:t>
        </w:r>
      </w:hyperlink>
      <w:r w:rsidRPr="00F079C8">
        <w:rPr>
          <w:rStyle w:val="apple-converted-space"/>
          <w:rFonts w:eastAsiaTheme="majorEastAsia" w:cs="Arial"/>
          <w:b/>
          <w:bCs/>
          <w:color w:val="000000" w:themeColor="text1"/>
        </w:rPr>
        <w:t> </w:t>
      </w:r>
      <w:r w:rsidRPr="00F079C8">
        <w:rPr>
          <w:rFonts w:cs="Arial"/>
          <w:b/>
          <w:bCs/>
          <w:color w:val="000000" w:themeColor="text1"/>
        </w:rPr>
        <w:t>og sult</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Andelen af mennesker, som lever for mindre end én</w:t>
      </w:r>
      <w:r w:rsidRPr="00F079C8">
        <w:rPr>
          <w:rStyle w:val="apple-converted-space"/>
          <w:rFonts w:cs="Arial"/>
          <w:color w:val="000000" w:themeColor="text1"/>
        </w:rPr>
        <w:t> </w:t>
      </w:r>
      <w:hyperlink r:id="rId9" w:tooltip="Amerikanske dollar" w:history="1">
        <w:r w:rsidRPr="00F079C8">
          <w:rPr>
            <w:rStyle w:val="Hyperlink"/>
            <w:rFonts w:cs="Arial"/>
            <w:color w:val="000000" w:themeColor="text1"/>
            <w:u w:val="none"/>
          </w:rPr>
          <w:t>dollar</w:t>
        </w:r>
      </w:hyperlink>
      <w:r w:rsidRPr="00F079C8">
        <w:rPr>
          <w:rStyle w:val="apple-converted-space"/>
          <w:rFonts w:cs="Arial"/>
          <w:color w:val="000000" w:themeColor="text1"/>
        </w:rPr>
        <w:t> </w:t>
      </w:r>
      <w:r w:rsidRPr="00F079C8">
        <w:rPr>
          <w:rFonts w:cs="Arial"/>
          <w:color w:val="000000" w:themeColor="text1"/>
        </w:rPr>
        <w:t>om dagen, skal halveres senest i 2015.</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Andelen af mennesker, som lever med</w:t>
      </w:r>
      <w:r w:rsidRPr="00F079C8">
        <w:rPr>
          <w:rStyle w:val="apple-converted-space"/>
          <w:rFonts w:cs="Arial"/>
          <w:color w:val="000000" w:themeColor="text1"/>
        </w:rPr>
        <w:t> </w:t>
      </w:r>
      <w:hyperlink r:id="rId10" w:tooltip="Hungersnød" w:history="1">
        <w:r w:rsidRPr="00F079C8">
          <w:rPr>
            <w:rStyle w:val="Hyperlink"/>
            <w:rFonts w:cs="Arial"/>
            <w:color w:val="000000" w:themeColor="text1"/>
            <w:u w:val="none"/>
          </w:rPr>
          <w:t>hungersnød</w:t>
        </w:r>
      </w:hyperlink>
      <w:r w:rsidRPr="00F079C8">
        <w:rPr>
          <w:rFonts w:cs="Arial"/>
          <w:color w:val="000000" w:themeColor="text1"/>
        </w:rPr>
        <w:t>, skal halveres senest i 2015.</w:t>
      </w:r>
    </w:p>
    <w:p w:rsidR="00723436" w:rsidRPr="00F079C8" w:rsidRDefault="00723436" w:rsidP="00723436">
      <w:pPr>
        <w:rPr>
          <w:rFonts w:cs="Arial"/>
          <w:b/>
          <w:color w:val="000000" w:themeColor="text1"/>
        </w:rPr>
      </w:pPr>
      <w:r w:rsidRPr="00F079C8">
        <w:rPr>
          <w:rFonts w:cs="Arial"/>
          <w:b/>
          <w:bCs/>
          <w:color w:val="000000" w:themeColor="text1"/>
        </w:rPr>
        <w:t>2.</w:t>
      </w:r>
      <w:r w:rsidRPr="00F079C8">
        <w:rPr>
          <w:rStyle w:val="apple-converted-space"/>
          <w:rFonts w:eastAsiaTheme="majorEastAsia" w:cs="Arial"/>
          <w:b/>
          <w:bCs/>
          <w:color w:val="000000" w:themeColor="text1"/>
        </w:rPr>
        <w:t> </w:t>
      </w:r>
      <w:hyperlink r:id="rId11" w:tooltip="Uddannelse" w:history="1">
        <w:r w:rsidRPr="00F079C8">
          <w:rPr>
            <w:rStyle w:val="Hyperlink"/>
            <w:rFonts w:cs="Arial"/>
            <w:b/>
            <w:bCs/>
            <w:color w:val="000000" w:themeColor="text1"/>
            <w:u w:val="none"/>
          </w:rPr>
          <w:t>Uddannelse</w:t>
        </w:r>
      </w:hyperlink>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Alle børn skal i 2015 have adgang til en grundskoleuddannelse.</w:t>
      </w:r>
    </w:p>
    <w:p w:rsidR="00723436" w:rsidRPr="00F079C8" w:rsidRDefault="00723436" w:rsidP="00723436">
      <w:pPr>
        <w:rPr>
          <w:rFonts w:cs="Arial"/>
          <w:b/>
          <w:color w:val="000000" w:themeColor="text1"/>
        </w:rPr>
      </w:pPr>
      <w:r w:rsidRPr="00F079C8">
        <w:rPr>
          <w:rFonts w:cs="Arial"/>
          <w:b/>
          <w:bCs/>
          <w:color w:val="000000" w:themeColor="text1"/>
        </w:rPr>
        <w:t>3.</w:t>
      </w:r>
      <w:r w:rsidRPr="00F079C8">
        <w:rPr>
          <w:rStyle w:val="apple-converted-space"/>
          <w:rFonts w:eastAsiaTheme="majorEastAsia" w:cs="Arial"/>
          <w:b/>
          <w:bCs/>
          <w:color w:val="000000" w:themeColor="text1"/>
        </w:rPr>
        <w:t> </w:t>
      </w:r>
      <w:hyperlink r:id="rId12" w:tooltip="Ligestilling" w:history="1">
        <w:r w:rsidRPr="00F079C8">
          <w:rPr>
            <w:rStyle w:val="Hyperlink"/>
            <w:rFonts w:cs="Arial"/>
            <w:b/>
            <w:bCs/>
            <w:color w:val="000000" w:themeColor="text1"/>
            <w:u w:val="none"/>
          </w:rPr>
          <w:t>Ligestilling</w:t>
        </w:r>
      </w:hyperlink>
      <w:r w:rsidRPr="00F079C8">
        <w:rPr>
          <w:rStyle w:val="apple-converted-space"/>
          <w:rFonts w:eastAsiaTheme="majorEastAsia" w:cs="Arial"/>
          <w:b/>
          <w:bCs/>
          <w:color w:val="000000" w:themeColor="text1"/>
        </w:rPr>
        <w:t> </w:t>
      </w:r>
      <w:r w:rsidRPr="00F079C8">
        <w:rPr>
          <w:rFonts w:cs="Arial"/>
          <w:b/>
          <w:bCs/>
          <w:color w:val="000000" w:themeColor="text1"/>
        </w:rPr>
        <w:t>og kvinders rettigheder</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Der skal være lige adgang for piger og drenge til grundskoleuddannelsen inden 2005 og på alle uddannelsesniveauer inden 2015.</w:t>
      </w:r>
    </w:p>
    <w:p w:rsidR="00723436" w:rsidRPr="00F079C8" w:rsidRDefault="00723436" w:rsidP="00723436">
      <w:pPr>
        <w:rPr>
          <w:rFonts w:cs="Arial"/>
          <w:b/>
          <w:color w:val="000000" w:themeColor="text1"/>
        </w:rPr>
      </w:pPr>
      <w:r w:rsidRPr="00F079C8">
        <w:rPr>
          <w:rFonts w:cs="Arial"/>
          <w:b/>
          <w:bCs/>
          <w:color w:val="000000" w:themeColor="text1"/>
        </w:rPr>
        <w:t>4.</w:t>
      </w:r>
      <w:r w:rsidRPr="00F079C8">
        <w:rPr>
          <w:rStyle w:val="apple-converted-space"/>
          <w:rFonts w:eastAsiaTheme="majorEastAsia" w:cs="Arial"/>
          <w:b/>
          <w:bCs/>
          <w:color w:val="000000" w:themeColor="text1"/>
        </w:rPr>
        <w:t> </w:t>
      </w:r>
      <w:hyperlink r:id="rId13" w:tooltip="Børnedødelighed" w:history="1">
        <w:r w:rsidRPr="00F079C8">
          <w:rPr>
            <w:rStyle w:val="Hyperlink"/>
            <w:rFonts w:cs="Arial"/>
            <w:b/>
            <w:bCs/>
            <w:color w:val="000000" w:themeColor="text1"/>
            <w:u w:val="none"/>
          </w:rPr>
          <w:t>Børnedødelighed</w:t>
        </w:r>
      </w:hyperlink>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Dødeligheden blandt børn under fem år skal nedbringes med to tredjedele inden 2015.</w:t>
      </w:r>
    </w:p>
    <w:p w:rsidR="00723436" w:rsidRPr="00F079C8" w:rsidRDefault="00723436" w:rsidP="00723436">
      <w:pPr>
        <w:rPr>
          <w:rFonts w:cs="Arial"/>
          <w:b/>
          <w:color w:val="000000" w:themeColor="text1"/>
        </w:rPr>
      </w:pPr>
      <w:r w:rsidRPr="00F079C8">
        <w:rPr>
          <w:rFonts w:cs="Arial"/>
          <w:b/>
          <w:bCs/>
          <w:color w:val="000000" w:themeColor="text1"/>
        </w:rPr>
        <w:t xml:space="preserve">5. </w:t>
      </w:r>
      <w:proofErr w:type="spellStart"/>
      <w:r w:rsidRPr="00F079C8">
        <w:rPr>
          <w:rFonts w:cs="Arial"/>
          <w:b/>
          <w:bCs/>
          <w:color w:val="000000" w:themeColor="text1"/>
        </w:rPr>
        <w:t>Mødredødelighed</w:t>
      </w:r>
      <w:proofErr w:type="spellEnd"/>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Dødeligheden blandt mødre og gravide kvinder skal reduceres med tre fjerdedele inden 2015.</w:t>
      </w:r>
    </w:p>
    <w:p w:rsidR="00723436" w:rsidRPr="00F079C8" w:rsidRDefault="00723436" w:rsidP="00723436">
      <w:pPr>
        <w:rPr>
          <w:rFonts w:cs="Arial"/>
          <w:b/>
          <w:color w:val="000000" w:themeColor="text1"/>
        </w:rPr>
      </w:pPr>
      <w:r w:rsidRPr="00F079C8">
        <w:rPr>
          <w:rFonts w:cs="Arial"/>
          <w:b/>
          <w:bCs/>
          <w:color w:val="000000" w:themeColor="text1"/>
        </w:rPr>
        <w:t>6. Sygdomme</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Den stigende udbredelse af</w:t>
      </w:r>
      <w:r w:rsidRPr="00F079C8">
        <w:rPr>
          <w:rStyle w:val="apple-converted-space"/>
          <w:rFonts w:cs="Arial"/>
          <w:color w:val="000000" w:themeColor="text1"/>
        </w:rPr>
        <w:t> </w:t>
      </w:r>
      <w:hyperlink r:id="rId14" w:tooltip="HIV" w:history="1">
        <w:r w:rsidRPr="00F079C8">
          <w:rPr>
            <w:rStyle w:val="Hyperlink"/>
            <w:rFonts w:cs="Arial"/>
            <w:color w:val="000000" w:themeColor="text1"/>
            <w:u w:val="none"/>
          </w:rPr>
          <w:t>HIV</w:t>
        </w:r>
      </w:hyperlink>
      <w:r w:rsidRPr="00F079C8">
        <w:rPr>
          <w:rFonts w:cs="Arial"/>
          <w:color w:val="000000" w:themeColor="text1"/>
        </w:rPr>
        <w:t>/</w:t>
      </w:r>
      <w:hyperlink r:id="rId15" w:tooltip="AIDS" w:history="1">
        <w:r w:rsidRPr="00F079C8">
          <w:rPr>
            <w:rStyle w:val="Hyperlink"/>
            <w:rFonts w:cs="Arial"/>
            <w:color w:val="000000" w:themeColor="text1"/>
            <w:u w:val="none"/>
          </w:rPr>
          <w:t>AIDS</w:t>
        </w:r>
      </w:hyperlink>
      <w:r w:rsidRPr="00F079C8">
        <w:rPr>
          <w:rFonts w:cs="Arial"/>
          <w:color w:val="000000" w:themeColor="text1"/>
        </w:rPr>
        <w:t>,</w:t>
      </w:r>
      <w:r w:rsidRPr="00F079C8">
        <w:rPr>
          <w:rStyle w:val="apple-converted-space"/>
          <w:rFonts w:cs="Arial"/>
          <w:color w:val="000000" w:themeColor="text1"/>
        </w:rPr>
        <w:t> </w:t>
      </w:r>
      <w:hyperlink r:id="rId16" w:tooltip="Malaria" w:history="1">
        <w:r w:rsidRPr="00F079C8">
          <w:rPr>
            <w:rStyle w:val="Hyperlink"/>
            <w:rFonts w:cs="Arial"/>
            <w:color w:val="000000" w:themeColor="text1"/>
            <w:u w:val="none"/>
          </w:rPr>
          <w:t>malaria</w:t>
        </w:r>
      </w:hyperlink>
      <w:r w:rsidRPr="00F079C8">
        <w:rPr>
          <w:rStyle w:val="apple-converted-space"/>
          <w:rFonts w:cs="Arial"/>
          <w:color w:val="000000" w:themeColor="text1"/>
        </w:rPr>
        <w:t> </w:t>
      </w:r>
      <w:r w:rsidRPr="00F079C8">
        <w:rPr>
          <w:rFonts w:cs="Arial"/>
          <w:color w:val="000000" w:themeColor="text1"/>
        </w:rPr>
        <w:t>og andre sygdomme skal standses inden 2015.</w:t>
      </w:r>
    </w:p>
    <w:p w:rsidR="00723436" w:rsidRPr="00F079C8" w:rsidRDefault="00723436" w:rsidP="00723436">
      <w:pPr>
        <w:rPr>
          <w:rFonts w:cs="Arial"/>
          <w:b/>
          <w:color w:val="000000" w:themeColor="text1"/>
        </w:rPr>
      </w:pPr>
      <w:r w:rsidRPr="00F079C8">
        <w:rPr>
          <w:rFonts w:cs="Arial"/>
          <w:b/>
          <w:bCs/>
          <w:color w:val="000000" w:themeColor="text1"/>
        </w:rPr>
        <w:t>7. Bæredygtig udvikling</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Andelen af mennesker uden adgang til rent</w:t>
      </w:r>
      <w:r w:rsidRPr="00F079C8">
        <w:rPr>
          <w:rStyle w:val="apple-converted-space"/>
          <w:rFonts w:cs="Arial"/>
          <w:color w:val="000000" w:themeColor="text1"/>
        </w:rPr>
        <w:t> </w:t>
      </w:r>
      <w:hyperlink r:id="rId17" w:tooltip="Drikkevand" w:history="1">
        <w:r w:rsidRPr="00F079C8">
          <w:rPr>
            <w:rStyle w:val="Hyperlink"/>
            <w:rFonts w:cs="Arial"/>
            <w:color w:val="000000" w:themeColor="text1"/>
            <w:u w:val="none"/>
          </w:rPr>
          <w:t>drikkevand</w:t>
        </w:r>
      </w:hyperlink>
      <w:r w:rsidRPr="00F079C8">
        <w:rPr>
          <w:rStyle w:val="apple-converted-space"/>
          <w:rFonts w:cs="Arial"/>
          <w:color w:val="000000" w:themeColor="text1"/>
        </w:rPr>
        <w:t> </w:t>
      </w:r>
      <w:r w:rsidRPr="00F079C8">
        <w:rPr>
          <w:rFonts w:cs="Arial"/>
          <w:color w:val="000000" w:themeColor="text1"/>
        </w:rPr>
        <w:t>skal halveres inden 2015.</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Levevilkårene skal inden</w:t>
      </w:r>
      <w:r w:rsidRPr="00F079C8">
        <w:rPr>
          <w:rStyle w:val="apple-converted-space"/>
          <w:rFonts w:cs="Arial"/>
          <w:color w:val="000000" w:themeColor="text1"/>
        </w:rPr>
        <w:t> </w:t>
      </w:r>
      <w:hyperlink r:id="rId18" w:tooltip="2020" w:history="1">
        <w:r w:rsidRPr="00F079C8">
          <w:rPr>
            <w:rStyle w:val="Hyperlink"/>
            <w:rFonts w:cs="Arial"/>
            <w:color w:val="000000" w:themeColor="text1"/>
            <w:u w:val="none"/>
          </w:rPr>
          <w:t>2020</w:t>
        </w:r>
      </w:hyperlink>
      <w:r w:rsidRPr="00F079C8">
        <w:rPr>
          <w:rStyle w:val="apple-converted-space"/>
          <w:rFonts w:cs="Arial"/>
          <w:color w:val="000000" w:themeColor="text1"/>
        </w:rPr>
        <w:t> </w:t>
      </w:r>
      <w:r w:rsidRPr="00F079C8">
        <w:rPr>
          <w:rFonts w:cs="Arial"/>
          <w:color w:val="000000" w:themeColor="text1"/>
        </w:rPr>
        <w:t>væsentligt forbedres for mindst 100 millioner mennesker, der lever i</w:t>
      </w:r>
      <w:r w:rsidRPr="00F079C8">
        <w:rPr>
          <w:rStyle w:val="apple-converted-space"/>
          <w:rFonts w:cs="Arial"/>
          <w:color w:val="000000" w:themeColor="text1"/>
        </w:rPr>
        <w:t> </w:t>
      </w:r>
      <w:hyperlink r:id="rId19" w:tooltip="Slum" w:history="1">
        <w:r w:rsidRPr="00F079C8">
          <w:rPr>
            <w:rStyle w:val="Hyperlink"/>
            <w:rFonts w:cs="Arial"/>
            <w:color w:val="000000" w:themeColor="text1"/>
            <w:u w:val="none"/>
          </w:rPr>
          <w:t>slumområder</w:t>
        </w:r>
      </w:hyperlink>
      <w:r w:rsidRPr="00F079C8">
        <w:rPr>
          <w:rFonts w:cs="Arial"/>
          <w:color w:val="000000" w:themeColor="text1"/>
        </w:rPr>
        <w:t>.</w:t>
      </w:r>
    </w:p>
    <w:p w:rsidR="00723436" w:rsidRPr="00F079C8" w:rsidRDefault="00723436" w:rsidP="00723436">
      <w:pPr>
        <w:rPr>
          <w:rFonts w:cs="Arial"/>
          <w:b/>
          <w:color w:val="000000" w:themeColor="text1"/>
        </w:rPr>
      </w:pPr>
      <w:r w:rsidRPr="00F079C8">
        <w:rPr>
          <w:rFonts w:cs="Arial"/>
          <w:b/>
          <w:bCs/>
          <w:color w:val="000000" w:themeColor="text1"/>
        </w:rPr>
        <w:t>8. Globalt partnerskab for udvikling</w:t>
      </w:r>
    </w:p>
    <w:p w:rsidR="00723436" w:rsidRPr="00F079C8" w:rsidRDefault="00723436" w:rsidP="00723436">
      <w:pPr>
        <w:rPr>
          <w:rFonts w:cs="Arial"/>
          <w:color w:val="000000" w:themeColor="text1"/>
        </w:rPr>
      </w:pPr>
      <w:r>
        <w:rPr>
          <w:rFonts w:cs="Arial"/>
          <w:color w:val="000000" w:themeColor="text1"/>
        </w:rPr>
        <w:t xml:space="preserve">- </w:t>
      </w:r>
      <w:r w:rsidRPr="00F079C8">
        <w:rPr>
          <w:rFonts w:cs="Arial"/>
          <w:color w:val="000000" w:themeColor="text1"/>
        </w:rPr>
        <w:t>Der skal sikres øget</w:t>
      </w:r>
      <w:r w:rsidRPr="00F079C8">
        <w:rPr>
          <w:rStyle w:val="apple-converted-space"/>
          <w:rFonts w:cs="Arial"/>
          <w:color w:val="000000" w:themeColor="text1"/>
        </w:rPr>
        <w:t> </w:t>
      </w:r>
      <w:hyperlink r:id="rId20" w:tooltip="Udviklingsbistand" w:history="1">
        <w:r w:rsidRPr="00F079C8">
          <w:rPr>
            <w:rStyle w:val="Hyperlink"/>
            <w:rFonts w:cs="Arial"/>
            <w:color w:val="000000" w:themeColor="text1"/>
            <w:u w:val="none"/>
          </w:rPr>
          <w:t>udviklingsbistand</w:t>
        </w:r>
      </w:hyperlink>
      <w:r w:rsidRPr="00F079C8">
        <w:rPr>
          <w:rFonts w:cs="Arial"/>
          <w:color w:val="000000" w:themeColor="text1"/>
        </w:rPr>
        <w:t>, retfærdige handelsregler og</w:t>
      </w:r>
      <w:r w:rsidRPr="00F079C8">
        <w:rPr>
          <w:rStyle w:val="apple-converted-space"/>
          <w:rFonts w:cs="Arial"/>
          <w:color w:val="000000" w:themeColor="text1"/>
        </w:rPr>
        <w:t> </w:t>
      </w:r>
      <w:hyperlink r:id="rId21" w:tooltip="Gældslettelse (ikke skrevet endnu)" w:history="1">
        <w:r w:rsidRPr="00F079C8">
          <w:rPr>
            <w:rStyle w:val="Hyperlink"/>
            <w:rFonts w:cs="Arial"/>
            <w:color w:val="000000" w:themeColor="text1"/>
            <w:u w:val="none"/>
          </w:rPr>
          <w:t>gældslettelse</w:t>
        </w:r>
      </w:hyperlink>
      <w:r w:rsidRPr="00F079C8">
        <w:rPr>
          <w:rStyle w:val="apple-converted-space"/>
          <w:rFonts w:cs="Arial"/>
          <w:color w:val="000000" w:themeColor="text1"/>
        </w:rPr>
        <w:t> </w:t>
      </w:r>
      <w:r w:rsidRPr="00F079C8">
        <w:rPr>
          <w:rFonts w:cs="Arial"/>
          <w:color w:val="000000" w:themeColor="text1"/>
        </w:rPr>
        <w:t>for udviklingslandene.</w:t>
      </w:r>
    </w:p>
    <w:p w:rsidR="00723436" w:rsidRDefault="00723436" w:rsidP="00723436"/>
    <w:p w:rsidR="00723436" w:rsidRDefault="00723436" w:rsidP="00723436">
      <w:r>
        <w:t xml:space="preserve">Læs artiklen: </w:t>
      </w:r>
      <w:hyperlink r:id="rId22" w:history="1">
        <w:r w:rsidRPr="00505C83">
          <w:rPr>
            <w:rStyle w:val="Hyperlink"/>
          </w:rPr>
          <w:t>http://www.altinget.dk/artikel/saadan-er-det-gaaet-fns-verdensmaal</w:t>
        </w:r>
      </w:hyperlink>
    </w:p>
    <w:p w:rsidR="00723436" w:rsidRDefault="00723436" w:rsidP="00723436"/>
    <w:p w:rsidR="00723436" w:rsidRDefault="00723436" w:rsidP="00723436">
      <w:pPr>
        <w:pBdr>
          <w:bottom w:val="single" w:sz="8" w:space="4" w:color="4F81BD" w:themeColor="accent1"/>
        </w:pBdr>
        <w:spacing w:after="300" w:line="240" w:lineRule="auto"/>
        <w:contextualSpacing/>
      </w:pPr>
      <w:r>
        <w:rPr>
          <w:rFonts w:asciiTheme="majorHAnsi" w:eastAsiaTheme="majorEastAsia" w:hAnsiTheme="majorHAnsi" w:cstheme="majorBidi"/>
          <w:color w:val="17365D" w:themeColor="text2" w:themeShade="BF"/>
          <w:spacing w:val="5"/>
          <w:kern w:val="28"/>
          <w:sz w:val="52"/>
          <w:szCs w:val="52"/>
        </w:rPr>
        <w:lastRenderedPageBreak/>
        <w:t>Bilag 2. Verdensmål for Bæredygtig udvikling</w:t>
      </w:r>
    </w:p>
    <w:p w:rsidR="00723436" w:rsidRPr="005E1391" w:rsidRDefault="00723436" w:rsidP="00723436"/>
    <w:p w:rsidR="00723436" w:rsidRDefault="00723436" w:rsidP="00723436">
      <w:r>
        <w:t xml:space="preserve">I har i jeres gruppe fået nogle af FN´s verdensmål for bæredygtig udvikling. I kan læse mere om det enkelte mål på </w:t>
      </w:r>
      <w:hyperlink r:id="rId23" w:history="1">
        <w:r w:rsidRPr="00BB1BA1">
          <w:rPr>
            <w:rStyle w:val="Hyperlink"/>
          </w:rPr>
          <w:t>https://verdensbedstenyheder.dk/</w:t>
        </w:r>
      </w:hyperlink>
      <w:proofErr w:type="gramStart"/>
      <w:r>
        <w:t xml:space="preserve"> (Ikoner i højre side repræsenterer hver af de 17 mål.</w:t>
      </w:r>
      <w:proofErr w:type="gramEnd"/>
      <w:r>
        <w:t xml:space="preserve"> Klik på dem for at læse mere).</w:t>
      </w:r>
    </w:p>
    <w:p w:rsidR="00723436" w:rsidRDefault="00723436" w:rsidP="00723436">
      <w:r>
        <w:t xml:space="preserve">De enkelte mål er inddelt i flere delmål. Læs dem </w:t>
      </w:r>
      <w:r w:rsidRPr="003F548C">
        <w:rPr>
          <w:b/>
        </w:rPr>
        <w:t>grundigt</w:t>
      </w:r>
      <w:r>
        <w:t xml:space="preserve"> igennem og udvælg 2-3 delmål, som I vil arbejde videre med. I jeres videre arbejde skal I komme med konkrete forslag til, hvordan målet kan nås (tiltag). I forbindelse med tiltag skal I både tænke i, hvad FN som organisation kan gøre, og hvad I som individer i en global verden kan gøre.</w:t>
      </w:r>
    </w:p>
    <w:p w:rsidR="00723436" w:rsidRDefault="00723436" w:rsidP="00723436">
      <w:r>
        <w:t>Brug dette skema til at få overblik over jeres arbejde. I skal bruge ét skema til hver af de mål I arbejder med.</w:t>
      </w:r>
    </w:p>
    <w:p w:rsidR="00723436" w:rsidRDefault="00723436" w:rsidP="00723436"/>
    <w:tbl>
      <w:tblPr>
        <w:tblStyle w:val="Tabel-Gitter"/>
        <w:tblW w:w="0" w:type="auto"/>
        <w:tblLook w:val="04A0" w:firstRow="1" w:lastRow="0" w:firstColumn="1" w:lastColumn="0" w:noHBand="0" w:noVBand="1"/>
      </w:tblPr>
      <w:tblGrid>
        <w:gridCol w:w="3259"/>
        <w:gridCol w:w="3259"/>
        <w:gridCol w:w="3260"/>
      </w:tblGrid>
      <w:tr w:rsidR="00723436" w:rsidTr="009A6283">
        <w:tc>
          <w:tcPr>
            <w:tcW w:w="9778" w:type="dxa"/>
            <w:gridSpan w:val="3"/>
          </w:tcPr>
          <w:p w:rsidR="00723436" w:rsidRDefault="00723436" w:rsidP="009A6283">
            <w:r>
              <w:t>Mål</w:t>
            </w:r>
          </w:p>
        </w:tc>
      </w:tr>
      <w:tr w:rsidR="00723436" w:rsidTr="009A6283">
        <w:tc>
          <w:tcPr>
            <w:tcW w:w="3259" w:type="dxa"/>
          </w:tcPr>
          <w:p w:rsidR="00723436" w:rsidRDefault="00723436" w:rsidP="009A6283">
            <w:r>
              <w:t>Delmål</w:t>
            </w:r>
          </w:p>
          <w:p w:rsidR="00723436" w:rsidRDefault="00723436" w:rsidP="009A6283"/>
          <w:p w:rsidR="00723436" w:rsidRDefault="00723436" w:rsidP="009A6283"/>
        </w:tc>
        <w:tc>
          <w:tcPr>
            <w:tcW w:w="3259" w:type="dxa"/>
          </w:tcPr>
          <w:p w:rsidR="00723436" w:rsidRDefault="00723436" w:rsidP="009A6283">
            <w:r>
              <w:t>Delmål</w:t>
            </w:r>
          </w:p>
        </w:tc>
        <w:tc>
          <w:tcPr>
            <w:tcW w:w="3260" w:type="dxa"/>
          </w:tcPr>
          <w:p w:rsidR="00723436" w:rsidRDefault="00723436" w:rsidP="009A6283">
            <w:r>
              <w:t>Delmål</w:t>
            </w:r>
          </w:p>
        </w:tc>
      </w:tr>
      <w:tr w:rsidR="00723436" w:rsidTr="009A6283">
        <w:tc>
          <w:tcPr>
            <w:tcW w:w="3259" w:type="dxa"/>
          </w:tcPr>
          <w:p w:rsidR="00723436" w:rsidRDefault="00723436" w:rsidP="009A6283">
            <w:r>
              <w:t>Tiltag (FN)</w:t>
            </w:r>
          </w:p>
          <w:p w:rsidR="00723436" w:rsidRDefault="00723436" w:rsidP="009A6283"/>
          <w:p w:rsidR="00723436" w:rsidRDefault="00723436" w:rsidP="009A6283"/>
          <w:p w:rsidR="00723436" w:rsidRDefault="00723436" w:rsidP="009A6283"/>
        </w:tc>
        <w:tc>
          <w:tcPr>
            <w:tcW w:w="3259" w:type="dxa"/>
          </w:tcPr>
          <w:p w:rsidR="00723436" w:rsidRDefault="00723436" w:rsidP="009A6283">
            <w:r>
              <w:t>Tiltag (FN)</w:t>
            </w:r>
          </w:p>
        </w:tc>
        <w:tc>
          <w:tcPr>
            <w:tcW w:w="3260" w:type="dxa"/>
          </w:tcPr>
          <w:p w:rsidR="00723436" w:rsidRDefault="00723436" w:rsidP="009A6283">
            <w:r>
              <w:t>Tiltag (FN)</w:t>
            </w:r>
          </w:p>
        </w:tc>
      </w:tr>
      <w:tr w:rsidR="00723436" w:rsidTr="009A6283">
        <w:tc>
          <w:tcPr>
            <w:tcW w:w="3259" w:type="dxa"/>
          </w:tcPr>
          <w:p w:rsidR="00723436" w:rsidRDefault="00723436" w:rsidP="009A6283">
            <w:r>
              <w:t>Tiltag (Mig)</w:t>
            </w:r>
          </w:p>
        </w:tc>
        <w:tc>
          <w:tcPr>
            <w:tcW w:w="3259" w:type="dxa"/>
          </w:tcPr>
          <w:p w:rsidR="00723436" w:rsidRDefault="00723436" w:rsidP="009A6283">
            <w:r>
              <w:t>Tiltag (Mig)</w:t>
            </w:r>
          </w:p>
        </w:tc>
        <w:tc>
          <w:tcPr>
            <w:tcW w:w="3260" w:type="dxa"/>
          </w:tcPr>
          <w:p w:rsidR="00723436" w:rsidRDefault="00723436" w:rsidP="009A6283">
            <w:r>
              <w:t>Tiltag (Mig)</w:t>
            </w:r>
          </w:p>
          <w:p w:rsidR="00723436" w:rsidRDefault="00723436" w:rsidP="009A6283"/>
          <w:p w:rsidR="00723436" w:rsidRDefault="00723436" w:rsidP="009A6283"/>
          <w:p w:rsidR="00723436" w:rsidRDefault="00723436" w:rsidP="009A6283"/>
        </w:tc>
      </w:tr>
    </w:tbl>
    <w:p w:rsidR="00723436" w:rsidRDefault="00723436" w:rsidP="00723436"/>
    <w:p w:rsidR="00723436" w:rsidRDefault="00723436" w:rsidP="00723436">
      <w:r>
        <w:t xml:space="preserve">De mål, I har arbejdet med, skal præsenteres for resten af klassen ved hjælp af en easel.ly. </w:t>
      </w:r>
    </w:p>
    <w:p w:rsidR="00723436" w:rsidRDefault="00723436" w:rsidP="00723436">
      <w:r>
        <w:t>I jeres præsentation skal I:</w:t>
      </w:r>
    </w:p>
    <w:p w:rsidR="00723436" w:rsidRDefault="00723436" w:rsidP="00723436">
      <w:pPr>
        <w:pStyle w:val="Listeafsnit"/>
        <w:numPr>
          <w:ilvl w:val="0"/>
          <w:numId w:val="5"/>
        </w:numPr>
      </w:pPr>
      <w:r>
        <w:t>præsentere målene og jeres udvalgte delmål</w:t>
      </w:r>
    </w:p>
    <w:p w:rsidR="00723436" w:rsidRDefault="00723436" w:rsidP="00723436">
      <w:pPr>
        <w:pStyle w:val="Listeafsnit"/>
        <w:numPr>
          <w:ilvl w:val="0"/>
          <w:numId w:val="5"/>
        </w:numPr>
      </w:pPr>
      <w:r>
        <w:t>angive tiltag fra FN´s og jer selv for at imødekomme målet</w:t>
      </w:r>
    </w:p>
    <w:p w:rsidR="00723436" w:rsidRDefault="00723436" w:rsidP="00723436">
      <w:pPr>
        <w:pStyle w:val="Listeafsnit"/>
        <w:numPr>
          <w:ilvl w:val="0"/>
          <w:numId w:val="5"/>
        </w:numPr>
      </w:pPr>
      <w:r>
        <w:t xml:space="preserve">lave en konklusion, hvor I vurderer, om I mener, at det er muligt at nå målet inden 2030 og give en begrundelse for det. </w:t>
      </w:r>
    </w:p>
    <w:p w:rsidR="002F583E" w:rsidRDefault="002F583E">
      <w:bookmarkStart w:id="0" w:name="_GoBack"/>
      <w:bookmarkEnd w:id="0"/>
    </w:p>
    <w:sectPr w:rsidR="002F583E"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0947"/>
    <w:multiLevelType w:val="hybridMultilevel"/>
    <w:tmpl w:val="16F65A98"/>
    <w:lvl w:ilvl="0" w:tplc="B80C4C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36"/>
    <w:rsid w:val="002F583E"/>
    <w:rsid w:val="007234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6"/>
  </w:style>
  <w:style w:type="paragraph" w:styleId="Overskrift1">
    <w:name w:val="heading 1"/>
    <w:basedOn w:val="Normal"/>
    <w:next w:val="Normal"/>
    <w:link w:val="Overskrift1Tegn"/>
    <w:uiPriority w:val="9"/>
    <w:qFormat/>
    <w:rsid w:val="0072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234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343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23436"/>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2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2343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23436"/>
    <w:rPr>
      <w:rFonts w:eastAsiaTheme="minorEastAsia"/>
      <w:sz w:val="18"/>
      <w:lang w:eastAsia="da-DK"/>
    </w:rPr>
  </w:style>
  <w:style w:type="paragraph" w:styleId="Titel">
    <w:name w:val="Title"/>
    <w:basedOn w:val="Normal"/>
    <w:next w:val="Normal"/>
    <w:link w:val="TitelTegn"/>
    <w:uiPriority w:val="10"/>
    <w:qFormat/>
    <w:rsid w:val="00723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2343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23436"/>
    <w:pPr>
      <w:ind w:left="720"/>
      <w:contextualSpacing/>
    </w:pPr>
  </w:style>
  <w:style w:type="paragraph" w:styleId="Opstilling-punkttegn">
    <w:name w:val="List Bullet"/>
    <w:basedOn w:val="Normal"/>
    <w:uiPriority w:val="99"/>
    <w:semiHidden/>
    <w:unhideWhenUsed/>
    <w:rsid w:val="00723436"/>
    <w:pPr>
      <w:numPr>
        <w:numId w:val="1"/>
      </w:numPr>
      <w:contextualSpacing/>
    </w:pPr>
  </w:style>
  <w:style w:type="character" w:customStyle="1" w:styleId="apple-converted-space">
    <w:name w:val="apple-converted-space"/>
    <w:basedOn w:val="Standardskrifttypeiafsnit"/>
    <w:rsid w:val="00723436"/>
  </w:style>
  <w:style w:type="character" w:styleId="Hyperlink">
    <w:name w:val="Hyperlink"/>
    <w:basedOn w:val="Standardskrifttypeiafsnit"/>
    <w:uiPriority w:val="99"/>
    <w:unhideWhenUsed/>
    <w:rsid w:val="00723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36"/>
  </w:style>
  <w:style w:type="paragraph" w:styleId="Overskrift1">
    <w:name w:val="heading 1"/>
    <w:basedOn w:val="Normal"/>
    <w:next w:val="Normal"/>
    <w:link w:val="Overskrift1Tegn"/>
    <w:uiPriority w:val="9"/>
    <w:qFormat/>
    <w:rsid w:val="00723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234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343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23436"/>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2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2343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23436"/>
    <w:rPr>
      <w:rFonts w:eastAsiaTheme="minorEastAsia"/>
      <w:sz w:val="18"/>
      <w:lang w:eastAsia="da-DK"/>
    </w:rPr>
  </w:style>
  <w:style w:type="paragraph" w:styleId="Titel">
    <w:name w:val="Title"/>
    <w:basedOn w:val="Normal"/>
    <w:next w:val="Normal"/>
    <w:link w:val="TitelTegn"/>
    <w:uiPriority w:val="10"/>
    <w:qFormat/>
    <w:rsid w:val="00723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2343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23436"/>
    <w:pPr>
      <w:ind w:left="720"/>
      <w:contextualSpacing/>
    </w:pPr>
  </w:style>
  <w:style w:type="paragraph" w:styleId="Opstilling-punkttegn">
    <w:name w:val="List Bullet"/>
    <w:basedOn w:val="Normal"/>
    <w:uiPriority w:val="99"/>
    <w:semiHidden/>
    <w:unhideWhenUsed/>
    <w:rsid w:val="00723436"/>
    <w:pPr>
      <w:numPr>
        <w:numId w:val="1"/>
      </w:numPr>
      <w:contextualSpacing/>
    </w:pPr>
  </w:style>
  <w:style w:type="character" w:customStyle="1" w:styleId="apple-converted-space">
    <w:name w:val="apple-converted-space"/>
    <w:basedOn w:val="Standardskrifttypeiafsnit"/>
    <w:rsid w:val="00723436"/>
  </w:style>
  <w:style w:type="character" w:styleId="Hyperlink">
    <w:name w:val="Hyperlink"/>
    <w:basedOn w:val="Standardskrifttypeiafsnit"/>
    <w:uiPriority w:val="99"/>
    <w:unhideWhenUsed/>
    <w:rsid w:val="00723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Fattigdom" TargetMode="External"/><Relationship Id="rId13" Type="http://schemas.openxmlformats.org/officeDocument/2006/relationships/hyperlink" Target="https://da.wikipedia.org/wiki/B%C3%B8rned%C3%B8delighed" TargetMode="External"/><Relationship Id="rId18" Type="http://schemas.openxmlformats.org/officeDocument/2006/relationships/hyperlink" Target="https://da.wikipedia.org/wiki/2020" TargetMode="External"/><Relationship Id="rId3" Type="http://schemas.microsoft.com/office/2007/relationships/stylesWithEffects" Target="stylesWithEffects.xml"/><Relationship Id="rId21" Type="http://schemas.openxmlformats.org/officeDocument/2006/relationships/hyperlink" Target="https://da.wikipedia.org/w/index.php?title=G%C3%A6ldslettelse&amp;action=edit&amp;redlink=1" TargetMode="External"/><Relationship Id="rId7" Type="http://schemas.openxmlformats.org/officeDocument/2006/relationships/hyperlink" Target="https://verdensbedstenyheder.dk/wp-content/uploads/2016/03/verdensm%C3%A5lgrid-grid-2016.pdf" TargetMode="External"/><Relationship Id="rId12" Type="http://schemas.openxmlformats.org/officeDocument/2006/relationships/hyperlink" Target="https://da.wikipedia.org/wiki/Ligestilling" TargetMode="External"/><Relationship Id="rId17" Type="http://schemas.openxmlformats.org/officeDocument/2006/relationships/hyperlink" Target="https://da.wikipedia.org/wiki/Drikkev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wikipedia.org/wiki/Malaria" TargetMode="External"/><Relationship Id="rId20" Type="http://schemas.openxmlformats.org/officeDocument/2006/relationships/hyperlink" Target="https://da.wikipedia.org/wiki/Udviklingsbistand" TargetMode="External"/><Relationship Id="rId1" Type="http://schemas.openxmlformats.org/officeDocument/2006/relationships/numbering" Target="numbering.xml"/><Relationship Id="rId6" Type="http://schemas.openxmlformats.org/officeDocument/2006/relationships/hyperlink" Target="https://www.easel.ly/infographic/4ox5n1" TargetMode="External"/><Relationship Id="rId11" Type="http://schemas.openxmlformats.org/officeDocument/2006/relationships/hyperlink" Target="https://da.wikipedia.org/wiki/Uddannel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wikipedia.org/wiki/AIDS" TargetMode="External"/><Relationship Id="rId23" Type="http://schemas.openxmlformats.org/officeDocument/2006/relationships/hyperlink" Target="https://verdensbedstenyheder.dk/" TargetMode="External"/><Relationship Id="rId10" Type="http://schemas.openxmlformats.org/officeDocument/2006/relationships/hyperlink" Target="https://da.wikipedia.org/wiki/Hungersn%C3%B8d" TargetMode="External"/><Relationship Id="rId19" Type="http://schemas.openxmlformats.org/officeDocument/2006/relationships/hyperlink" Target="https://da.wikipedia.org/wiki/Slum" TargetMode="External"/><Relationship Id="rId4" Type="http://schemas.openxmlformats.org/officeDocument/2006/relationships/settings" Target="settings.xml"/><Relationship Id="rId9" Type="http://schemas.openxmlformats.org/officeDocument/2006/relationships/hyperlink" Target="https://da.wikipedia.org/wiki/Amerikanske_dollar" TargetMode="External"/><Relationship Id="rId14" Type="http://schemas.openxmlformats.org/officeDocument/2006/relationships/hyperlink" Target="https://da.wikipedia.org/wiki/HIV" TargetMode="External"/><Relationship Id="rId22" Type="http://schemas.openxmlformats.org/officeDocument/2006/relationships/hyperlink" Target="http://www.altinget.dk/artikel/saadan-er-det-gaaet-fns-verdensma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10227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2017-05-29T08:14:00Z</dcterms:created>
  <dcterms:modified xsi:type="dcterms:W3CDTF">2017-05-29T08:15:00Z</dcterms:modified>
</cp:coreProperties>
</file>